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46DB" w:rsidP="00733B5E" w:rsidRDefault="499D39BA" w14:paraId="41BAD00B" w14:textId="54D07C8E">
      <w:pPr>
        <w:suppressLineNumbers/>
        <w:spacing w:before="240" w:after="240"/>
        <w:jc w:val="center"/>
        <w:rPr>
          <w:rFonts w:ascii="Arial" w:hAnsi="Arial" w:eastAsia="Arial" w:cs="Arial"/>
          <w:color w:val="000000" w:themeColor="text1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1C202EBB" wp14:editId="00EE3012">
            <wp:extent cx="5114925" cy="714375"/>
            <wp:effectExtent l="0" t="0" r="0" b="0"/>
            <wp:docPr id="2014703949" name="Picture 201470394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6DB" w:rsidP="00733B5E" w:rsidRDefault="499D39BA" w14:paraId="4FC61496" w14:textId="42D9CB6D">
      <w:pPr>
        <w:suppressLineNumbers w:val="1"/>
        <w:spacing w:before="240" w:after="24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"/>
        </w:rPr>
      </w:pPr>
      <w:r w:rsidRPr="136806F6" w:rsidR="499D39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SENATE BILL 2024-25-</w:t>
      </w:r>
      <w:r w:rsidRPr="136806F6" w:rsidR="2DCAA1C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2</w:t>
      </w:r>
      <w:r w:rsidRPr="136806F6" w:rsidR="206488F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"/>
        </w:rPr>
        <w:t>8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385"/>
      </w:tblGrid>
      <w:tr w:rsidR="4302A125" w:rsidTr="2073AD41" w14:paraId="6BA26B0C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0CFE7065" w14:textId="4873D58C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-US"/>
              </w:rPr>
              <w:t>Date Presented:</w:t>
            </w:r>
            <w:r w:rsidR="003B4FCB">
              <w:rPr>
                <w:rFonts w:ascii="Times New Roman" w:hAnsi="Times New Roman" w:eastAsia="Times New Roman" w:cs="Times New Roman"/>
                <w:lang w:val="en-US"/>
              </w:rPr>
              <w:t xml:space="preserve"> </w:t>
            </w:r>
            <w:r w:rsidR="00E16ECE">
              <w:rPr>
                <w:rFonts w:ascii="Times New Roman" w:hAnsi="Times New Roman" w:eastAsia="Times New Roman" w:cs="Times New Roman"/>
                <w:lang w:val="en-US"/>
              </w:rPr>
              <w:t>2/28/2025</w:t>
            </w:r>
          </w:p>
          <w:p w:rsidR="4302A125" w:rsidP="00733B5E" w:rsidRDefault="4302A125" w14:paraId="66BB844B" w14:textId="1F6318ED">
            <w:pPr>
              <w:suppressLineNumbers/>
              <w:spacing w:line="240" w:lineRule="auto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Pr="00B217C4" w:rsidR="4302A125" w:rsidP="00733B5E" w:rsidRDefault="0037060F" w14:paraId="158899AC" w14:textId="2F2EB02E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Addition of </w:t>
            </w:r>
            <w:r w:rsidR="0040769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2 sections</w:t>
            </w:r>
            <w:r w:rsidR="00F9284F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for article V</w:t>
            </w:r>
            <w:r w:rsidR="00DE469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 w:rsidRPr="2073AD41" w:rsidR="137A877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 xml:space="preserve">of the </w:t>
            </w:r>
            <w:r w:rsidRPr="00B217C4" w:rsidR="00F8032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Civic Engagement Committee</w:t>
            </w:r>
            <w:r w:rsidR="000C3D1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</w:tr>
      <w:tr w:rsidR="4302A125" w:rsidTr="2073AD41" w14:paraId="2753B10D" w14:textId="77777777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73689FBC" w14:textId="76A12E74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Authorship:</w:t>
            </w:r>
          </w:p>
          <w:p w:rsidR="4302A125" w:rsidP="00733B5E" w:rsidRDefault="4302A125" w14:paraId="69D72B9D" w14:textId="68232BF2">
            <w:pPr>
              <w:suppressLineNumber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</w:p>
          <w:p w:rsidR="4302A125" w:rsidP="00733B5E" w:rsidRDefault="4302A125" w14:paraId="26407D9F" w14:textId="3624C180">
            <w:pPr>
              <w:pStyle w:val="NoSpacing"/>
              <w:suppressLineNumbers/>
              <w:spacing w:line="240" w:lineRule="auto"/>
              <w:jc w:val="right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Sponsorship: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F80326" w:rsidP="00733B5E" w:rsidRDefault="00F80326" w14:paraId="37FD4740" w14:textId="77777777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Cesar Rodriguez Munoz</w:t>
            </w:r>
            <w:r w:rsidRPr="4302A125" w:rsid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, </w:t>
            </w:r>
          </w:p>
          <w:p w:rsidR="00F80326" w:rsidP="00733B5E" w:rsidRDefault="00F80326" w14:paraId="3045928F" w14:textId="12914D86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>Civic Engagement Committee Chair</w:t>
            </w:r>
          </w:p>
          <w:p w:rsidR="4302A125" w:rsidP="00733B5E" w:rsidRDefault="00F80326" w14:paraId="5D2F5549" w14:textId="51D8E852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Civic Engagement Committee </w:t>
            </w:r>
          </w:p>
          <w:p w:rsidR="4302A125" w:rsidP="00733B5E" w:rsidRDefault="4302A125" w14:paraId="4AED0930" w14:textId="3D21F1D0">
            <w:pPr>
              <w:pStyle w:val="NoSpacing"/>
              <w:suppressLineNumbers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  <w:t xml:space="preserve"> </w:t>
            </w:r>
          </w:p>
        </w:tc>
      </w:tr>
    </w:tbl>
    <w:p w:rsidR="008B46DB" w:rsidP="4302A125" w:rsidRDefault="499D39BA" w14:paraId="3DF7CA1A" w14:textId="49293B1B">
      <w:pPr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proofErr w:type="gramStart"/>
      <w:r w:rsidRPr="00DB5541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C84460">
        <w:rPr>
          <w:rFonts w:ascii="Times New Roman" w:hAnsi="Times New Roman" w:eastAsia="Times New Roman" w:cs="Times New Roman"/>
          <w:color w:val="000000" w:themeColor="text1"/>
          <w:lang w:val="en-US"/>
        </w:rPr>
        <w:t>t</w:t>
      </w:r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he University of Colorado Denver Student Government Association (SGA) is committed to ensuring that all governing </w:t>
      </w:r>
      <w:r w:rsidR="00FD33F0">
        <w:rPr>
          <w:rFonts w:ascii="Times New Roman" w:hAnsi="Times New Roman" w:eastAsia="Times New Roman" w:cs="Times New Roman"/>
          <w:color w:val="000000" w:themeColor="text1"/>
          <w:lang w:val="en-US"/>
        </w:rPr>
        <w:t>document(s)</w:t>
      </w:r>
      <w:r w:rsidRPr="690F94A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are clear and straightforward to interpret for all members and constituents, and;</w:t>
      </w:r>
    </w:p>
    <w:p w:rsidR="008B46DB" w:rsidP="00F80326" w:rsidRDefault="499D39BA" w14:paraId="12F4ABD2" w14:textId="62BEAA5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proofErr w:type="gramStart"/>
      <w:r w:rsidRPr="00DB5541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C84460">
        <w:rPr>
          <w:rFonts w:ascii="Times New Roman" w:hAnsi="Times New Roman" w:eastAsia="Times New Roman" w:cs="Times New Roman"/>
          <w:color w:val="000000" w:themeColor="text1"/>
          <w:lang w:val="en-US"/>
        </w:rPr>
        <w:t>t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>here is outdated information, grammatical errors, and updates needed to be made to the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F8032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57261C80" w:rsidR="7994A8DF">
        <w:rPr>
          <w:rFonts w:ascii="Times New Roman" w:hAnsi="Times New Roman" w:eastAsia="Times New Roman" w:cs="Times New Roman"/>
          <w:color w:val="000000" w:themeColor="text1"/>
          <w:lang w:val="en-US"/>
        </w:rPr>
        <w:t>Bylaws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best serve ourselves and the student body, and; </w:t>
      </w:r>
    </w:p>
    <w:p w:rsidR="00F774A4" w:rsidP="00F80326" w:rsidRDefault="00F774A4" w14:paraId="1917C860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3878C4" w:rsidP="003878C4" w:rsidRDefault="6A54FD54" w14:paraId="66A83824" w14:textId="79038EF0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DB5541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r w:rsidRPr="57261C8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3E5E9F">
        <w:rPr>
          <w:rFonts w:ascii="Times New Roman" w:hAnsi="Times New Roman" w:eastAsia="Times New Roman" w:cs="Times New Roman"/>
          <w:color w:val="000000" w:themeColor="text1"/>
          <w:lang w:val="en-US"/>
        </w:rPr>
        <w:t>A</w:t>
      </w:r>
      <w:r w:rsidR="00407696">
        <w:rPr>
          <w:rFonts w:ascii="Times New Roman" w:hAnsi="Times New Roman" w:eastAsia="Times New Roman" w:cs="Times New Roman"/>
          <w:color w:val="000000" w:themeColor="text1"/>
          <w:lang w:val="en-US"/>
        </w:rPr>
        <w:t>rticle</w:t>
      </w:r>
      <w:r w:rsidR="00DE469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C7457B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V </w:t>
      </w:r>
      <w:r w:rsidR="00BA16B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talks about </w:t>
      </w:r>
      <w:r w:rsidR="003878C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duties and responsibilities </w:t>
      </w:r>
      <w:r w:rsidR="004D78FF">
        <w:rPr>
          <w:rFonts w:ascii="Times New Roman" w:hAnsi="Times New Roman" w:eastAsia="Times New Roman" w:cs="Times New Roman"/>
          <w:color w:val="000000" w:themeColor="text1"/>
          <w:lang w:val="en-US"/>
        </w:rPr>
        <w:t>of the Civic Engagement Committee</w:t>
      </w:r>
      <w:r w:rsidR="00C7457B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, and it’s a known requirement for the Civic Engagement Committee to prepare </w:t>
      </w:r>
      <w:r w:rsidR="00275347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 transition document for the next senate body, </w:t>
      </w:r>
      <w:proofErr w:type="gramStart"/>
      <w:r w:rsidR="00F3027D">
        <w:rPr>
          <w:rFonts w:ascii="Times New Roman" w:hAnsi="Times New Roman" w:eastAsia="Times New Roman" w:cs="Times New Roman"/>
          <w:color w:val="000000" w:themeColor="text1"/>
          <w:lang w:val="en-US"/>
        </w:rPr>
        <w:t>a</w:t>
      </w:r>
      <w:r w:rsidR="00275347">
        <w:rPr>
          <w:rFonts w:ascii="Times New Roman" w:hAnsi="Times New Roman" w:eastAsia="Times New Roman" w:cs="Times New Roman"/>
          <w:color w:val="000000" w:themeColor="text1"/>
          <w:lang w:val="en-US"/>
        </w:rPr>
        <w:t>nd;</w:t>
      </w:r>
      <w:proofErr w:type="gramEnd"/>
    </w:p>
    <w:p w:rsidR="006B4E69" w:rsidP="003878C4" w:rsidRDefault="006B4E69" w14:paraId="5D8DCED5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0C65B5" w:rsidP="003878C4" w:rsidRDefault="0015316E" w14:paraId="23A1AE25" w14:textId="5B0F80A3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proofErr w:type="gramStart"/>
      <w:r w:rsidRPr="00DB5541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WHEREAS,</w:t>
      </w:r>
      <w:proofErr w:type="gramEnd"/>
      <w:r w:rsidRPr="0015316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current Civic Engagement Committee believes that the preparation of transition </w:t>
      </w:r>
      <w:r w:rsidR="00FD33F0">
        <w:rPr>
          <w:rFonts w:ascii="Times New Roman" w:hAnsi="Times New Roman" w:eastAsia="Times New Roman" w:cs="Times New Roman"/>
          <w:color w:val="000000" w:themeColor="text1"/>
          <w:lang w:val="en-US"/>
        </w:rPr>
        <w:t>document(s)</w:t>
      </w:r>
      <w:r w:rsidRPr="0015316E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is a crucial responsibility that ensures the continued success and sustainability of the Civic Engagement Committee; and</w:t>
      </w:r>
    </w:p>
    <w:p w:rsidR="0015316E" w:rsidP="003878C4" w:rsidRDefault="0015316E" w14:paraId="16B6772F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C7457B" w:rsidP="003878C4" w:rsidRDefault="00C26512" w14:paraId="2C206E0A" w14:textId="06A40B95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00DB5541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r w:rsidRPr="00C26512">
        <w:rPr>
          <w:rFonts w:ascii="Times New Roman" w:hAnsi="Times New Roman" w:eastAsia="Times New Roman" w:cs="Times New Roman"/>
          <w:color w:val="000000" w:themeColor="text1"/>
        </w:rPr>
        <w:t xml:space="preserve"> the passage of information, including key initiatives, objectives, and connections established by the previous committee, is essential to ensuring that the Civic Engagement Committee begins each new session with a strong foundation and a clear, concise vision for continued progress.</w:t>
      </w:r>
    </w:p>
    <w:p w:rsidR="00F3027D" w:rsidP="003878C4" w:rsidRDefault="00F3027D" w14:paraId="49E00FC7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2F3EF2" w:rsidR="00F3027D" w:rsidP="003878C4" w:rsidRDefault="00F3027D" w14:paraId="6C7808C1" w14:textId="07298EC2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proofErr w:type="gramStart"/>
      <w:r w:rsidRPr="00C84460">
        <w:rPr>
          <w:rFonts w:ascii="Times New Roman" w:hAnsi="Times New Roman" w:eastAsia="Times New Roman" w:cs="Times New Roman"/>
          <w:b/>
          <w:bCs/>
          <w:color w:val="000000" w:themeColor="text1"/>
        </w:rPr>
        <w:t>WHEREAS,</w:t>
      </w:r>
      <w:proofErr w:type="gramEnd"/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current Civic Engagement Committee found it important to find a way to finish initiatives and start new ones in an official capacity and is worried about the Civics Engagement </w:t>
      </w:r>
      <w:r w:rsidR="002F3EF2">
        <w:rPr>
          <w:rFonts w:ascii="Times New Roman" w:hAnsi="Times New Roman" w:eastAsia="Times New Roman" w:cs="Times New Roman"/>
          <w:color w:val="000000" w:themeColor="text1"/>
          <w:lang w:val="en-US"/>
        </w:rPr>
        <w:t>Committee's</w:t>
      </w:r>
      <w:r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ability to take on </w:t>
      </w:r>
      <w:r w:rsidR="002F3EF2">
        <w:rPr>
          <w:rFonts w:ascii="Times New Roman" w:hAnsi="Times New Roman" w:eastAsia="Times New Roman" w:cs="Times New Roman"/>
          <w:color w:val="000000" w:themeColor="text1"/>
          <w:lang w:val="en-US"/>
        </w:rPr>
        <w:t>too</w:t>
      </w:r>
      <w:r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much responsibility. </w:t>
      </w:r>
    </w:p>
    <w:p w:rsidR="00C26512" w:rsidP="003878C4" w:rsidRDefault="00C26512" w14:paraId="08E1D08D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E929AF" w:rsidP="00E929AF" w:rsidRDefault="355AE757" w14:paraId="48C8C7A6" w14:textId="7253444C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33F0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>NOW THEREFORE BE IT ENACTED</w:t>
      </w:r>
      <w:r w:rsidRPr="00FD33F0" w:rsidR="00DB5541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>,</w:t>
      </w:r>
      <w:r w:rsidRPr="00FD33F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880AD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 new section </w:t>
      </w:r>
      <w:r w:rsidRPr="00FD33F0" w:rsidR="00E654F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G in </w:t>
      </w:r>
      <w:r w:rsidRPr="00FD33F0" w:rsidR="515AC5C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Article </w:t>
      </w:r>
      <w:r w:rsidRPr="00FD33F0" w:rsidR="00880AD2">
        <w:rPr>
          <w:rFonts w:ascii="Times New Roman" w:hAnsi="Times New Roman" w:eastAsia="Times New Roman" w:cs="Times New Roman"/>
          <w:color w:val="000000" w:themeColor="text1"/>
          <w:lang w:val="en-US"/>
        </w:rPr>
        <w:t>V</w:t>
      </w:r>
      <w:r w:rsidRPr="00FD33F0" w:rsidR="515AC5C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of the </w:t>
      </w:r>
      <w:r w:rsidRPr="00FD33F0" w:rsidR="00E2325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Civic Engagement Committee </w:t>
      </w:r>
      <w:r w:rsidRPr="00FD33F0" w:rsidR="0019044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bylaws </w:t>
      </w:r>
      <w:r w:rsidRPr="00FD33F0" w:rsidR="00E654F5">
        <w:rPr>
          <w:rFonts w:ascii="Times New Roman" w:hAnsi="Times New Roman" w:eastAsia="Times New Roman" w:cs="Times New Roman"/>
          <w:color w:val="000000" w:themeColor="text1"/>
          <w:lang w:val="en-US"/>
        </w:rPr>
        <w:t>i</w:t>
      </w:r>
      <w:r w:rsidRPr="00FD33F0" w:rsidR="003E5E9F">
        <w:rPr>
          <w:rFonts w:ascii="Times New Roman" w:hAnsi="Times New Roman" w:eastAsia="Times New Roman" w:cs="Times New Roman"/>
          <w:color w:val="000000" w:themeColor="text1"/>
          <w:lang w:val="en-US"/>
        </w:rPr>
        <w:t>s</w:t>
      </w:r>
      <w:r w:rsidRPr="00FD33F0" w:rsidR="00E654F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3E5E9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to </w:t>
      </w:r>
      <w:r w:rsidRPr="00FD33F0" w:rsidR="00E654F5">
        <w:rPr>
          <w:rFonts w:ascii="Times New Roman" w:hAnsi="Times New Roman" w:eastAsia="Times New Roman" w:cs="Times New Roman"/>
          <w:color w:val="000000" w:themeColor="text1"/>
          <w:lang w:val="en-US"/>
        </w:rPr>
        <w:t>be added and it will state “</w:t>
      </w:r>
      <w:r w:rsidRPr="00FD33F0" w:rsidR="00E929A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Committee is required to have a draft of the transition </w:t>
      </w:r>
      <w:r w:rsidRPr="00FD33F0" w:rsidR="00FD33F0">
        <w:rPr>
          <w:rFonts w:ascii="Times New Roman" w:hAnsi="Times New Roman" w:eastAsia="Times New Roman" w:cs="Times New Roman"/>
          <w:color w:val="000000" w:themeColor="text1"/>
          <w:lang w:val="en-US"/>
        </w:rPr>
        <w:t>document(s)</w:t>
      </w:r>
      <w:r w:rsidRPr="00FD33F0" w:rsidR="00E929A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completed by </w:t>
      </w:r>
      <w:proofErr w:type="gramStart"/>
      <w:r w:rsidRPr="00FD33F0" w:rsidR="00E929AF">
        <w:rPr>
          <w:rFonts w:ascii="Times New Roman" w:hAnsi="Times New Roman" w:eastAsia="Times New Roman" w:cs="Times New Roman"/>
          <w:color w:val="000000" w:themeColor="text1"/>
          <w:lang w:val="en-US"/>
        </w:rPr>
        <w:t>April 1</w:t>
      </w:r>
      <w:r w:rsidRPr="00FD33F0" w:rsidR="00E929AF">
        <w:rPr>
          <w:rFonts w:ascii="Times New Roman" w:hAnsi="Times New Roman" w:eastAsia="Times New Roman" w:cs="Times New Roman"/>
          <w:color w:val="000000" w:themeColor="text1"/>
          <w:vertAlign w:val="superscript"/>
          <w:lang w:val="en-US"/>
        </w:rPr>
        <w:t>st</w:t>
      </w:r>
      <w:r w:rsidRPr="00FD33F0" w:rsidR="00942589">
        <w:rPr>
          <w:rFonts w:ascii="Times New Roman" w:hAnsi="Times New Roman" w:eastAsia="Times New Roman" w:cs="Times New Roman"/>
          <w:color w:val="000000" w:themeColor="text1"/>
          <w:lang w:val="en-US"/>
        </w:rPr>
        <w:t>, and</w:t>
      </w:r>
      <w:proofErr w:type="gramEnd"/>
      <w:r w:rsidRPr="00FD33F0" w:rsidR="0094258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submitted for </w:t>
      </w:r>
      <w:r w:rsidRPr="00FD33F0" w:rsidR="0082620D">
        <w:rPr>
          <w:rFonts w:ascii="Times New Roman" w:hAnsi="Times New Roman" w:eastAsia="Times New Roman" w:cs="Times New Roman"/>
          <w:color w:val="000000" w:themeColor="text1"/>
          <w:lang w:val="en-US"/>
        </w:rPr>
        <w:t>approval</w:t>
      </w:r>
      <w:r w:rsidRPr="00FD33F0" w:rsidR="0094258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82620D">
        <w:rPr>
          <w:rFonts w:ascii="Times New Roman" w:hAnsi="Times New Roman" w:eastAsia="Times New Roman" w:cs="Times New Roman"/>
          <w:color w:val="000000" w:themeColor="text1"/>
          <w:lang w:val="en-US"/>
        </w:rPr>
        <w:t>from the Civic Engagement Advisor.</w:t>
      </w:r>
      <w:r w:rsidRPr="00FD33F0" w:rsidR="00E929AF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If a draft is not completed by this date, the Committee will be suspended until the draft is finalized and reviewed by the advisor of the Civic Engagement Committee.</w:t>
      </w:r>
      <w:r w:rsidRPr="00FD33F0" w:rsidR="00E929AF">
        <w:rPr>
          <w:rFonts w:ascii="Times New Roman" w:hAnsi="Times New Roman" w:eastAsia="Times New Roman" w:cs="Times New Roman"/>
          <w:color w:val="000000" w:themeColor="text1"/>
          <w:lang w:val="en-US"/>
        </w:rPr>
        <w:t>”</w:t>
      </w:r>
    </w:p>
    <w:p w:rsidR="0082620D" w:rsidP="00E929AF" w:rsidRDefault="0082620D" w14:paraId="738C1836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Pr="001371F2" w:rsidR="001371F2" w:rsidP="00003104" w:rsidRDefault="001371F2" w14:paraId="4811B8BC" w14:textId="405E9D05">
      <w:pPr>
        <w:pStyle w:val="NoSpacing"/>
        <w:spacing w:line="240" w:lineRule="auto"/>
        <w:rPr>
          <w:rFonts w:ascii="Times New Roman" w:hAnsi="Times New Roman" w:eastAsia="Times New Roman" w:cs="Times New Roman"/>
          <w:bCs/>
          <w:color w:val="000000" w:themeColor="text1"/>
          <w:lang w:val="en-US"/>
        </w:rPr>
      </w:pPr>
      <w:r w:rsidRPr="001371F2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>NOW, THEREFORE, BE IT FURTHER ENACTED</w:t>
      </w:r>
      <w:r w:rsidRPr="001371F2"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 xml:space="preserve">, that two new subsections for Section G in Article V will be added and will state as follows: (a) </w:t>
      </w:r>
      <w:r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>“</w:t>
      </w:r>
      <w:r w:rsidRPr="001371F2"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 xml:space="preserve">A draft of the transition document must include all major initiatives worked on and a section including all of the </w:t>
      </w:r>
      <w:r w:rsidRPr="001371F2"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lastRenderedPageBreak/>
        <w:t>connections and progress made.</w:t>
      </w:r>
      <w:r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>”</w:t>
      </w:r>
      <w:r w:rsidRPr="001371F2"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 xml:space="preserve"> (b) </w:t>
      </w:r>
      <w:r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>“</w:t>
      </w:r>
      <w:r w:rsidRPr="001371F2"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>The draft must be mostly completed as expected in terms of content by the Civic Engagement Committee advisor.</w:t>
      </w:r>
      <w:r>
        <w:rPr>
          <w:rFonts w:ascii="Times New Roman" w:hAnsi="Times New Roman" w:eastAsia="Times New Roman" w:cs="Times New Roman"/>
          <w:bCs/>
          <w:color w:val="000000" w:themeColor="text1"/>
          <w:lang w:val="en-US"/>
        </w:rPr>
        <w:t>”</w:t>
      </w:r>
    </w:p>
    <w:p w:rsidR="001371F2" w:rsidP="00003104" w:rsidRDefault="001371F2" w14:paraId="12F49D72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b/>
          <w:color w:val="000000" w:themeColor="text1"/>
          <w:lang w:val="en-US"/>
        </w:rPr>
      </w:pPr>
    </w:p>
    <w:p w:rsidR="00003104" w:rsidP="00003104" w:rsidRDefault="002F3EF2" w14:paraId="192CB6F6" w14:textId="75F6AA6A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FD33F0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>NOW THEREFORE BE IT</w:t>
      </w:r>
      <w:r w:rsidRPr="00FD33F0" w:rsidR="00942589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 xml:space="preserve"> FURTHER</w:t>
      </w:r>
      <w:r w:rsidRPr="00FD33F0">
        <w:rPr>
          <w:rFonts w:ascii="Times New Roman" w:hAnsi="Times New Roman" w:eastAsia="Times New Roman" w:cs="Times New Roman"/>
          <w:b/>
          <w:color w:val="000000" w:themeColor="text1"/>
          <w:lang w:val="en-US"/>
        </w:rPr>
        <w:t xml:space="preserve"> ENACTED,</w:t>
      </w:r>
      <w:r w:rsidRPr="00FD33F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C93221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 new section H in Article V of the Civic Engagement Committee </w:t>
      </w:r>
      <w:r w:rsidRPr="00FD33F0" w:rsidR="003F4F8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bylaws </w:t>
      </w:r>
      <w:r w:rsidRPr="00FD33F0" w:rsidR="00FD5C5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will be added and it will state </w:t>
      </w:r>
      <w:r w:rsidRPr="00FD33F0" w:rsidR="0018369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“ </w:t>
      </w:r>
      <w:r w:rsidRPr="00FD33F0" w:rsidR="00033BF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The Civic Engagement Committee will be required to vote on the </w:t>
      </w:r>
      <w:r w:rsidRPr="00FD33F0" w:rsidR="00E42097">
        <w:rPr>
          <w:rFonts w:ascii="Times New Roman" w:hAnsi="Times New Roman" w:eastAsia="Times New Roman" w:cs="Times New Roman"/>
          <w:color w:val="000000" w:themeColor="text1"/>
          <w:lang w:val="en-US"/>
        </w:rPr>
        <w:t>approval</w:t>
      </w:r>
      <w:r w:rsidRPr="00FD33F0" w:rsidR="00033BF6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or </w:t>
      </w:r>
      <w:r w:rsidRPr="00FD33F0" w:rsidR="00216BA3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disbandment of </w:t>
      </w:r>
      <w:r w:rsidRPr="00FD33F0" w:rsidR="00157110">
        <w:rPr>
          <w:rFonts w:ascii="Times New Roman" w:hAnsi="Times New Roman" w:eastAsia="Times New Roman" w:cs="Times New Roman"/>
          <w:color w:val="000000" w:themeColor="text1"/>
          <w:lang w:val="en-US"/>
        </w:rPr>
        <w:t>initiatives</w:t>
      </w:r>
      <w:r w:rsidRPr="00FD33F0" w:rsidR="00216BA3">
        <w:rPr>
          <w:rFonts w:ascii="Times New Roman" w:hAnsi="Times New Roman" w:eastAsia="Times New Roman" w:cs="Times New Roman"/>
          <w:color w:val="000000" w:themeColor="text1"/>
          <w:lang w:val="en-US"/>
        </w:rPr>
        <w:t>”</w:t>
      </w:r>
      <w:r w:rsidRPr="00FD33F0" w:rsidR="0015711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2F793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with </w:t>
      </w:r>
      <w:r w:rsidRPr="00FD33F0" w:rsidR="008C05CB">
        <w:rPr>
          <w:rFonts w:ascii="Times New Roman" w:hAnsi="Times New Roman" w:eastAsia="Times New Roman" w:cs="Times New Roman"/>
          <w:color w:val="000000" w:themeColor="text1"/>
          <w:lang w:val="en-US"/>
        </w:rPr>
        <w:t>4</w:t>
      </w:r>
      <w:r w:rsidRPr="00FD33F0" w:rsidR="002F793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subsections that will say as follows: (a) </w:t>
      </w:r>
      <w:r w:rsidRPr="00FD33F0" w:rsidR="00D16FFC">
        <w:rPr>
          <w:rFonts w:ascii="Times New Roman" w:hAnsi="Times New Roman" w:eastAsia="Times New Roman" w:cs="Times New Roman"/>
          <w:color w:val="000000" w:themeColor="text1"/>
          <w:lang w:val="en-US"/>
        </w:rPr>
        <w:t>During</w:t>
      </w:r>
      <w:r w:rsidRPr="00FD33F0" w:rsidR="00FD5C5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the 1</w:t>
      </w:r>
      <w:r w:rsidRPr="00FD33F0" w:rsidR="00FD5C55">
        <w:rPr>
          <w:rFonts w:ascii="Times New Roman" w:hAnsi="Times New Roman" w:eastAsia="Times New Roman" w:cs="Times New Roman"/>
          <w:color w:val="000000" w:themeColor="text1"/>
          <w:vertAlign w:val="superscript"/>
          <w:lang w:val="en-US"/>
        </w:rPr>
        <w:t>st</w:t>
      </w:r>
      <w:r w:rsidRPr="00FD33F0" w:rsidR="00FD5C5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Pr="00FD33F0" w:rsidR="001F29F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committee meeting it will be required </w:t>
      </w:r>
      <w:r w:rsidRPr="00FD33F0" w:rsidR="00D16FF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for the committee to review the transition </w:t>
      </w:r>
      <w:r w:rsidRPr="00FD33F0" w:rsidR="00183D95">
        <w:rPr>
          <w:rFonts w:ascii="Times New Roman" w:hAnsi="Times New Roman" w:eastAsia="Times New Roman" w:cs="Times New Roman"/>
          <w:color w:val="000000" w:themeColor="text1"/>
          <w:lang w:val="en-US"/>
        </w:rPr>
        <w:t>document</w:t>
      </w:r>
      <w:r w:rsidRPr="00FD33F0" w:rsidR="00E9253A">
        <w:rPr>
          <w:rFonts w:ascii="Times New Roman" w:hAnsi="Times New Roman" w:eastAsia="Times New Roman" w:cs="Times New Roman"/>
          <w:color w:val="000000" w:themeColor="text1"/>
          <w:lang w:val="en-US"/>
        </w:rPr>
        <w:t>(s)</w:t>
      </w:r>
      <w:r w:rsidRPr="00FD33F0" w:rsidR="00D16FF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and then</w:t>
      </w:r>
      <w:r w:rsidR="00D16FF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vote on </w:t>
      </w:r>
      <w:r w:rsidR="00183D95">
        <w:rPr>
          <w:rFonts w:ascii="Times New Roman" w:hAnsi="Times New Roman" w:eastAsia="Times New Roman" w:cs="Times New Roman"/>
          <w:color w:val="000000" w:themeColor="text1"/>
          <w:lang w:val="en-US"/>
        </w:rPr>
        <w:t>whether</w:t>
      </w:r>
      <w:r w:rsidR="00D16FFC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or not to continue </w:t>
      </w:r>
      <w:r w:rsidR="00183D95">
        <w:rPr>
          <w:rFonts w:ascii="Times New Roman" w:hAnsi="Times New Roman" w:eastAsia="Times New Roman" w:cs="Times New Roman"/>
          <w:color w:val="000000" w:themeColor="text1"/>
          <w:lang w:val="en-US"/>
        </w:rPr>
        <w:t>the past initiatives of the committee from last year</w:t>
      </w:r>
      <w:r w:rsidR="002F793D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. (b)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In</w:t>
      </w:r>
      <w:r w:rsidR="00433C3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order to </w:t>
      </w:r>
      <w:r w:rsidR="00496589">
        <w:rPr>
          <w:rFonts w:ascii="Times New Roman" w:hAnsi="Times New Roman" w:eastAsia="Times New Roman" w:cs="Times New Roman"/>
          <w:color w:val="000000" w:themeColor="text1"/>
          <w:lang w:val="en-US"/>
        </w:rPr>
        <w:t>disband or create</w:t>
      </w:r>
      <w:r w:rsidR="00433C3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496589">
        <w:rPr>
          <w:rFonts w:ascii="Times New Roman" w:hAnsi="Times New Roman" w:eastAsia="Times New Roman" w:cs="Times New Roman"/>
          <w:color w:val="000000" w:themeColor="text1"/>
          <w:lang w:val="en-US"/>
        </w:rPr>
        <w:t>an</w:t>
      </w:r>
      <w:r w:rsidR="00433C30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in</w:t>
      </w:r>
      <w:r w:rsidR="0089492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itiative a </w:t>
      </w:r>
      <w:r w:rsidR="00276AF8">
        <w:rPr>
          <w:rFonts w:ascii="Times New Roman" w:hAnsi="Times New Roman" w:eastAsia="Times New Roman" w:cs="Times New Roman"/>
          <w:color w:val="000000" w:themeColor="text1"/>
          <w:lang w:val="en-US"/>
        </w:rPr>
        <w:t>2/3</w:t>
      </w:r>
      <w:r w:rsidR="0089492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majority vote will be needed</w:t>
      </w:r>
      <w:r w:rsidR="00046E99">
        <w:rPr>
          <w:rFonts w:ascii="Times New Roman" w:hAnsi="Times New Roman" w:eastAsia="Times New Roman" w:cs="Times New Roman"/>
          <w:color w:val="000000" w:themeColor="text1"/>
          <w:lang w:val="en-US"/>
        </w:rPr>
        <w:t>.</w:t>
      </w:r>
      <w:r w:rsidR="00516999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(c)</w:t>
      </w:r>
      <w:r w:rsidR="00742D2A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To start </w:t>
      </w:r>
      <w:r w:rsidR="0047002A">
        <w:rPr>
          <w:rFonts w:ascii="Times New Roman" w:hAnsi="Times New Roman" w:eastAsia="Times New Roman" w:cs="Times New Roman"/>
          <w:color w:val="000000" w:themeColor="text1"/>
          <w:lang w:val="en-US"/>
        </w:rPr>
        <w:t>an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initiative</w:t>
      </w:r>
      <w:r w:rsidR="00AA340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an</w:t>
      </w:r>
      <w:r w:rsidR="00AA340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action plan will need to be created and then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presented</w:t>
      </w:r>
      <w:r w:rsidR="00AA340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during</w:t>
      </w:r>
      <w:r w:rsidR="00AA3405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a </w:t>
      </w:r>
      <w:proofErr w:type="gramStart"/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Committee</w:t>
      </w:r>
      <w:proofErr w:type="gramEnd"/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meeting and then approved via vote. (d) To disband </w:t>
      </w:r>
      <w:r w:rsidR="00D338A2">
        <w:rPr>
          <w:rFonts w:ascii="Times New Roman" w:hAnsi="Times New Roman" w:eastAsia="Times New Roman" w:cs="Times New Roman"/>
          <w:color w:val="000000" w:themeColor="text1"/>
          <w:lang w:val="en-US"/>
        </w:rPr>
        <w:t>an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initiative a presentation </w:t>
      </w:r>
      <w:r w:rsidR="00D338A2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must be given to a Civic Engagement Committee </w:t>
      </w:r>
      <w:r w:rsidR="00A33C58">
        <w:rPr>
          <w:rFonts w:ascii="Times New Roman" w:hAnsi="Times New Roman" w:eastAsia="Times New Roman" w:cs="Times New Roman"/>
          <w:color w:val="000000" w:themeColor="text1"/>
          <w:lang w:val="en-US"/>
        </w:rPr>
        <w:t>on why the initiative sh</w:t>
      </w:r>
      <w:r w:rsidR="00D338A2">
        <w:rPr>
          <w:rFonts w:ascii="Times New Roman" w:hAnsi="Times New Roman" w:eastAsia="Times New Roman" w:cs="Times New Roman"/>
          <w:color w:val="000000" w:themeColor="text1"/>
          <w:lang w:val="en-US"/>
        </w:rPr>
        <w:t>ould be disbanded and then approved via vote.</w:t>
      </w:r>
    </w:p>
    <w:p w:rsidR="00003104" w:rsidP="00003104" w:rsidRDefault="00003104" w14:paraId="6AA24822" w14:textId="77777777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Pr="00003104" w:rsidR="00003104" w:rsidP="00003104" w:rsidRDefault="00003104" w14:paraId="06D2D977" w14:textId="31B667A5">
      <w:pPr>
        <w:pStyle w:val="NoSpacing"/>
        <w:spacing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0003104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 xml:space="preserve">NOW, THEREFORE, </w:t>
      </w:r>
      <w:proofErr w:type="gramStart"/>
      <w:r w:rsidRPr="00003104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>BE IT</w:t>
      </w:r>
      <w:proofErr w:type="gramEnd"/>
      <w:r w:rsidRPr="00003104">
        <w:rPr>
          <w:rFonts w:ascii="Times New Roman" w:hAnsi="Times New Roman" w:eastAsia="Times New Roman" w:cs="Times New Roman"/>
          <w:b/>
          <w:bCs/>
          <w:color w:val="000000" w:themeColor="text1"/>
          <w:lang w:val="en-US"/>
        </w:rPr>
        <w:t xml:space="preserve"> FINALLY ENACTED, </w:t>
      </w:r>
      <w:r w:rsidRPr="0000310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this amendment will ensure the transition </w:t>
      </w:r>
      <w:proofErr w:type="gramStart"/>
      <w:r w:rsidR="00FD33F0">
        <w:rPr>
          <w:rFonts w:ascii="Times New Roman" w:hAnsi="Times New Roman" w:eastAsia="Times New Roman" w:cs="Times New Roman"/>
          <w:color w:val="000000" w:themeColor="text1"/>
          <w:lang w:val="en-US"/>
        </w:rPr>
        <w:t>document(s)</w:t>
      </w:r>
      <w:proofErr w:type="gramEnd"/>
      <w:r w:rsidRPr="00003104">
        <w:rPr>
          <w:rFonts w:ascii="Times New Roman" w:hAnsi="Times New Roman" w:eastAsia="Times New Roman" w:cs="Times New Roman"/>
          <w:color w:val="000000" w:themeColor="text1"/>
          <w:lang w:val="en-US"/>
        </w:rPr>
        <w:t xml:space="preserve"> are not neglected and are completed with intentionality and purpose, and that initiatives will become an official and structured process within the Civic Engagement Committee.</w:t>
      </w:r>
    </w:p>
    <w:p w:rsidR="008B46DB" w:rsidP="00733B5E" w:rsidRDefault="499D39BA" w14:paraId="4E6E61F4" w14:textId="46D57ABF">
      <w:pPr>
        <w:suppressLineNumbers/>
        <w:spacing w:before="240" w:after="24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302A125">
        <w:rPr>
          <w:rFonts w:ascii="Times New Roman" w:hAnsi="Times New Roman" w:eastAsia="Times New Roman" w:cs="Times New Roman"/>
          <w:color w:val="000000" w:themeColor="text1"/>
          <w:lang w:val="en"/>
        </w:rPr>
        <w:t>Ratified by the Senate:</w:t>
      </w:r>
    </w:p>
    <w:p w:rsidR="008B46DB" w:rsidP="00733B5E" w:rsidRDefault="008B46DB" w14:paraId="04673448" w14:textId="4477588B">
      <w:pPr>
        <w:suppressLineNumbers/>
        <w:spacing w:before="120" w:after="120" w:line="240" w:lineRule="auto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4302A125" w:rsidTr="4302A125" w14:paraId="3D746853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5729EC0C" w14:textId="67C058FF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2AE32E9C" w14:textId="0DCD90C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>______________________________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  <w:tr w:rsidR="4302A125" w:rsidTr="4302A125" w14:paraId="650227F6" w14:textId="77777777">
        <w:trPr>
          <w:trHeight w:val="3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40E5B2A9" w14:textId="406BED8B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Savannah Brooks,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4302A125" w:rsidP="00733B5E" w:rsidRDefault="4302A125" w14:paraId="529F6B83" w14:textId="6882F599">
            <w:pPr>
              <w:suppressLineNumbers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 w:rsidRPr="4302A125">
              <w:rPr>
                <w:rFonts w:ascii="Times New Roman" w:hAnsi="Times New Roman" w:eastAsia="Times New Roman" w:cs="Times New Roman"/>
                <w:lang w:val="en"/>
              </w:rPr>
              <w:t xml:space="preserve">Mitchell Mauro, </w:t>
            </w:r>
            <w:r w:rsidRPr="4302A125">
              <w:rPr>
                <w:rFonts w:ascii="Times New Roman" w:hAnsi="Times New Roman" w:eastAsia="Times New Roman" w:cs="Times New Roman"/>
                <w:i/>
                <w:iCs/>
                <w:lang w:val="en"/>
              </w:rPr>
              <w:t>Vice President</w:t>
            </w:r>
            <w:r w:rsidRPr="4302A125">
              <w:rPr>
                <w:rFonts w:ascii="Times New Roman" w:hAnsi="Times New Roman" w:eastAsia="Times New Roman" w:cs="Times New Roman"/>
                <w:lang w:val="en-US"/>
              </w:rPr>
              <w:t> </w:t>
            </w:r>
          </w:p>
        </w:tc>
      </w:tr>
    </w:tbl>
    <w:p w:rsidR="008B46DB" w:rsidP="00733B5E" w:rsidRDefault="008B46DB" w14:paraId="64AE4E52" w14:textId="0DFD8CDA">
      <w:pPr>
        <w:suppressLineNumbers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8B46DB" w:rsidP="00733B5E" w:rsidRDefault="008B46DB" w14:paraId="6F5D46D6" w14:textId="67BAAC8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733B5E" w:rsidRDefault="008B46DB" w14:paraId="063FA499" w14:textId="1A67BC75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733B5E" w:rsidRDefault="008B46DB" w14:paraId="467028CE" w14:textId="714558D6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733B5E" w:rsidRDefault="008B46DB" w14:paraId="088833A0" w14:textId="47BFF68F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733B5E" w:rsidRDefault="008B46DB" w14:paraId="526F5AA3" w14:textId="73E81222">
      <w:pPr>
        <w:suppressLineNumbers/>
        <w:rPr>
          <w:rFonts w:ascii="Aptos" w:hAnsi="Aptos" w:eastAsia="Aptos" w:cs="Aptos"/>
          <w:color w:val="000000" w:themeColor="text1"/>
          <w:lang w:val="en-US"/>
        </w:rPr>
      </w:pPr>
    </w:p>
    <w:p w:rsidR="008B46DB" w:rsidP="00733B5E" w:rsidRDefault="008B46DB" w14:paraId="5E5787A5" w14:textId="73CB2E08">
      <w:pPr>
        <w:suppressLineNumbers/>
      </w:pPr>
    </w:p>
    <w:sectPr w:rsidR="008B46DB" w:rsidSect="00733B5E">
      <w:pgSz w:w="11906" w:h="16838" w:orient="portrait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22ACE6"/>
    <w:rsid w:val="00003104"/>
    <w:rsid w:val="00016350"/>
    <w:rsid w:val="000269E8"/>
    <w:rsid w:val="00033BF6"/>
    <w:rsid w:val="00046E99"/>
    <w:rsid w:val="000923F8"/>
    <w:rsid w:val="000C3D12"/>
    <w:rsid w:val="000C65B5"/>
    <w:rsid w:val="00121C4D"/>
    <w:rsid w:val="001371F2"/>
    <w:rsid w:val="0015316E"/>
    <w:rsid w:val="00157110"/>
    <w:rsid w:val="00183694"/>
    <w:rsid w:val="00183D95"/>
    <w:rsid w:val="0019044F"/>
    <w:rsid w:val="00192797"/>
    <w:rsid w:val="001A6DAE"/>
    <w:rsid w:val="001F29F2"/>
    <w:rsid w:val="00216BA3"/>
    <w:rsid w:val="002626E0"/>
    <w:rsid w:val="00275347"/>
    <w:rsid w:val="00276AF8"/>
    <w:rsid w:val="002C1A00"/>
    <w:rsid w:val="002F16B2"/>
    <w:rsid w:val="002F3EF2"/>
    <w:rsid w:val="002F4CF0"/>
    <w:rsid w:val="002F793D"/>
    <w:rsid w:val="00312D91"/>
    <w:rsid w:val="00317FF6"/>
    <w:rsid w:val="00336E5E"/>
    <w:rsid w:val="00360A0C"/>
    <w:rsid w:val="00368D06"/>
    <w:rsid w:val="0037060F"/>
    <w:rsid w:val="003878C4"/>
    <w:rsid w:val="003B4FCB"/>
    <w:rsid w:val="003E5E9F"/>
    <w:rsid w:val="003F4F8C"/>
    <w:rsid w:val="00407696"/>
    <w:rsid w:val="00410DC4"/>
    <w:rsid w:val="00411211"/>
    <w:rsid w:val="00420E58"/>
    <w:rsid w:val="00433C30"/>
    <w:rsid w:val="0047002A"/>
    <w:rsid w:val="00496589"/>
    <w:rsid w:val="004D78FF"/>
    <w:rsid w:val="004E441E"/>
    <w:rsid w:val="004F2C40"/>
    <w:rsid w:val="00511626"/>
    <w:rsid w:val="00516999"/>
    <w:rsid w:val="0053158D"/>
    <w:rsid w:val="005B20F4"/>
    <w:rsid w:val="005F6921"/>
    <w:rsid w:val="00602347"/>
    <w:rsid w:val="00614029"/>
    <w:rsid w:val="00641358"/>
    <w:rsid w:val="00690FA9"/>
    <w:rsid w:val="006B0CE3"/>
    <w:rsid w:val="006B4E69"/>
    <w:rsid w:val="006C1A5F"/>
    <w:rsid w:val="006D195A"/>
    <w:rsid w:val="00705D84"/>
    <w:rsid w:val="0071150A"/>
    <w:rsid w:val="00733B5E"/>
    <w:rsid w:val="00742D2A"/>
    <w:rsid w:val="00772A54"/>
    <w:rsid w:val="00785F05"/>
    <w:rsid w:val="007D0EE3"/>
    <w:rsid w:val="0081533B"/>
    <w:rsid w:val="008260C0"/>
    <w:rsid w:val="0082620D"/>
    <w:rsid w:val="00826CD0"/>
    <w:rsid w:val="00874F4C"/>
    <w:rsid w:val="00880AD2"/>
    <w:rsid w:val="00894929"/>
    <w:rsid w:val="008B46DB"/>
    <w:rsid w:val="008C05CB"/>
    <w:rsid w:val="008F3283"/>
    <w:rsid w:val="00921641"/>
    <w:rsid w:val="00942589"/>
    <w:rsid w:val="009A0A31"/>
    <w:rsid w:val="009A4841"/>
    <w:rsid w:val="009B2CD1"/>
    <w:rsid w:val="009E6F3D"/>
    <w:rsid w:val="00A33C58"/>
    <w:rsid w:val="00A33CB0"/>
    <w:rsid w:val="00A46B9D"/>
    <w:rsid w:val="00AA3405"/>
    <w:rsid w:val="00AF1CEA"/>
    <w:rsid w:val="00AF5EA3"/>
    <w:rsid w:val="00B217C4"/>
    <w:rsid w:val="00B65ED8"/>
    <w:rsid w:val="00B670FC"/>
    <w:rsid w:val="00BA16BF"/>
    <w:rsid w:val="00BB208C"/>
    <w:rsid w:val="00BD2F2C"/>
    <w:rsid w:val="00BF38AC"/>
    <w:rsid w:val="00BF6E64"/>
    <w:rsid w:val="00C26512"/>
    <w:rsid w:val="00C4426C"/>
    <w:rsid w:val="00C7457B"/>
    <w:rsid w:val="00C84460"/>
    <w:rsid w:val="00C93221"/>
    <w:rsid w:val="00D16FFC"/>
    <w:rsid w:val="00D32752"/>
    <w:rsid w:val="00D338A2"/>
    <w:rsid w:val="00DB2D5B"/>
    <w:rsid w:val="00DB5541"/>
    <w:rsid w:val="00DC00D6"/>
    <w:rsid w:val="00DE4692"/>
    <w:rsid w:val="00DF223E"/>
    <w:rsid w:val="00E16ECE"/>
    <w:rsid w:val="00E2325D"/>
    <w:rsid w:val="00E42097"/>
    <w:rsid w:val="00E4285E"/>
    <w:rsid w:val="00E654F5"/>
    <w:rsid w:val="00E9253A"/>
    <w:rsid w:val="00E929AF"/>
    <w:rsid w:val="00E93346"/>
    <w:rsid w:val="00EB618F"/>
    <w:rsid w:val="00EF01E6"/>
    <w:rsid w:val="00F03EFE"/>
    <w:rsid w:val="00F3027D"/>
    <w:rsid w:val="00F33BB8"/>
    <w:rsid w:val="00F71EFA"/>
    <w:rsid w:val="00F774A4"/>
    <w:rsid w:val="00F80326"/>
    <w:rsid w:val="00F9284F"/>
    <w:rsid w:val="00FD33F0"/>
    <w:rsid w:val="00FD5C55"/>
    <w:rsid w:val="023172AE"/>
    <w:rsid w:val="0304D626"/>
    <w:rsid w:val="05C09278"/>
    <w:rsid w:val="07A6B5B0"/>
    <w:rsid w:val="0A7AA7A8"/>
    <w:rsid w:val="0AE1931D"/>
    <w:rsid w:val="11C7159E"/>
    <w:rsid w:val="136806F6"/>
    <w:rsid w:val="137A877B"/>
    <w:rsid w:val="1B8609A1"/>
    <w:rsid w:val="206488F8"/>
    <w:rsid w:val="2073AD41"/>
    <w:rsid w:val="239577CF"/>
    <w:rsid w:val="2861FCE7"/>
    <w:rsid w:val="293568F6"/>
    <w:rsid w:val="29ECA4DF"/>
    <w:rsid w:val="2C76F63F"/>
    <w:rsid w:val="2DCAA1CB"/>
    <w:rsid w:val="2E3567E4"/>
    <w:rsid w:val="2F96FDD7"/>
    <w:rsid w:val="30868758"/>
    <w:rsid w:val="30F50134"/>
    <w:rsid w:val="3153134C"/>
    <w:rsid w:val="318D58BE"/>
    <w:rsid w:val="31A52D50"/>
    <w:rsid w:val="34B878D1"/>
    <w:rsid w:val="352BD33E"/>
    <w:rsid w:val="355AE757"/>
    <w:rsid w:val="37DD0085"/>
    <w:rsid w:val="3944F23A"/>
    <w:rsid w:val="3971677A"/>
    <w:rsid w:val="3986DD7F"/>
    <w:rsid w:val="39936C16"/>
    <w:rsid w:val="3B3FFFD6"/>
    <w:rsid w:val="3BF81DE8"/>
    <w:rsid w:val="3C588891"/>
    <w:rsid w:val="3F6D17BD"/>
    <w:rsid w:val="40F7F229"/>
    <w:rsid w:val="4302A125"/>
    <w:rsid w:val="430833C4"/>
    <w:rsid w:val="483AA3F0"/>
    <w:rsid w:val="484F2E48"/>
    <w:rsid w:val="499D39BA"/>
    <w:rsid w:val="4C8CC29E"/>
    <w:rsid w:val="4D22ACE6"/>
    <w:rsid w:val="4DE17F86"/>
    <w:rsid w:val="5112E001"/>
    <w:rsid w:val="515AC5C2"/>
    <w:rsid w:val="54E55CBB"/>
    <w:rsid w:val="57261C80"/>
    <w:rsid w:val="5A112256"/>
    <w:rsid w:val="5AB95D37"/>
    <w:rsid w:val="5E05FFF2"/>
    <w:rsid w:val="61B454AA"/>
    <w:rsid w:val="690F94AC"/>
    <w:rsid w:val="6A54FD54"/>
    <w:rsid w:val="6D1444D4"/>
    <w:rsid w:val="6D384A75"/>
    <w:rsid w:val="7191ADEF"/>
    <w:rsid w:val="74F96EA8"/>
    <w:rsid w:val="77B3444F"/>
    <w:rsid w:val="78402B54"/>
    <w:rsid w:val="7994A8DF"/>
    <w:rsid w:val="7BABA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ACE6"/>
  <w15:chartTrackingRefBased/>
  <w15:docId w15:val="{AC654A0B-B456-405A-91F5-F325C15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302A125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3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18881710E8E439F9D18C8B72D2FD8" ma:contentTypeVersion="16" ma:contentTypeDescription="Create a new document." ma:contentTypeScope="" ma:versionID="18b66452145e67feee104aa661df0f73">
  <xsd:schema xmlns:xsd="http://www.w3.org/2001/XMLSchema" xmlns:xs="http://www.w3.org/2001/XMLSchema" xmlns:p="http://schemas.microsoft.com/office/2006/metadata/properties" xmlns:ns3="92f27f5f-f1c4-4919-9370-3641ff549fd4" xmlns:ns4="962e81b6-d554-4a2f-bbff-32006c0f40fa" targetNamespace="http://schemas.microsoft.com/office/2006/metadata/properties" ma:root="true" ma:fieldsID="56c879a05f587c7d30c9126c69184e8b" ns3:_="" ns4:_="">
    <xsd:import namespace="92f27f5f-f1c4-4919-9370-3641ff549fd4"/>
    <xsd:import namespace="962e81b6-d554-4a2f-bbff-32006c0f4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7f5f-f1c4-4919-9370-3641ff549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e81b6-d554-4a2f-bbff-32006c0f4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27f5f-f1c4-4919-9370-3641ff549fd4" xsi:nil="true"/>
  </documentManagement>
</p:properties>
</file>

<file path=customXml/itemProps1.xml><?xml version="1.0" encoding="utf-8"?>
<ds:datastoreItem xmlns:ds="http://schemas.openxmlformats.org/officeDocument/2006/customXml" ds:itemID="{4E2A1C10-02E8-43BD-95E1-869BFC18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27f5f-f1c4-4919-9370-3641ff549fd4"/>
    <ds:schemaRef ds:uri="962e81b6-d554-4a2f-bbff-32006c0f4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C917E-980F-40F6-B261-8F061A55C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AD953-5C3E-412F-BDE2-4A6353575AEE}">
  <ds:schemaRefs>
    <ds:schemaRef ds:uri="http://schemas.microsoft.com/office/2006/metadata/properties"/>
    <ds:schemaRef ds:uri="http://schemas.microsoft.com/office/infopath/2007/PartnerControls"/>
    <ds:schemaRef ds:uri="92f27f5f-f1c4-4919-9370-3641ff549f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Gothwal, Prateek</dc:creator>
  <keywords/>
  <dc:description/>
  <lastModifiedBy>Mauro, Mitchell</lastModifiedBy>
  <revision>70</revision>
  <dcterms:created xsi:type="dcterms:W3CDTF">2025-02-25T17:33:00.0000000Z</dcterms:created>
  <dcterms:modified xsi:type="dcterms:W3CDTF">2025-02-27T16:00:23.2690654Z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0x010100DE018881710E8E439F9D18C8B72D2FD8</vt:lpwstr>
  </property>
  <property fmtid="{D5CDD505-2E9C-101B-9397-08002B2CF9AE}" pid="3" name="MediaServiceImageTags">
    <vt:lpwstr/>
  </property>
  <property fmtid="{D5CDD505-2E9C-101B-9397-08002B2CF9AE}" pid="4" name="GrammarlyDocumentId">
    <vt:lpwstr>dd4b3d795b764f09c7acb1902a8c7a623beeb59dfaeb851e4a077a35e1ca9d51</vt:lpwstr>
  </property>
</Properties>
</file>