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113E8" w14:textId="77777777" w:rsidR="00F93E00" w:rsidRDefault="00F93E00" w:rsidP="00F93E00">
      <w:pPr>
        <w:spacing w:before="240" w:after="240"/>
        <w:jc w:val="center"/>
        <w:rPr>
          <w:rFonts w:ascii="Times New Roman" w:eastAsia="Times New Roman" w:hAnsi="Times New Roman" w:cs="Times New Roman"/>
          <w:color w:val="000000" w:themeColor="text1"/>
        </w:rPr>
      </w:pPr>
      <w:r>
        <w:rPr>
          <w:noProof/>
        </w:rPr>
        <w:drawing>
          <wp:inline distT="0" distB="0" distL="0" distR="0" wp14:anchorId="42286DE4" wp14:editId="240CA0D1">
            <wp:extent cx="5943600" cy="828675"/>
            <wp:effectExtent l="0" t="0" r="0" b="0"/>
            <wp:docPr id="1059065129" name="Picture 1059065129" descr="A picture containing table&#10;&#10;Description automatically generated, Picture">
              <a:extLst xmlns:a="http://schemas.openxmlformats.org/drawingml/2006/main">
                <a:ext uri="{FF2B5EF4-FFF2-40B4-BE49-F238E27FC236}">
                  <a16:creationId xmlns:a16="http://schemas.microsoft.com/office/drawing/2014/main" id="{BED0070E-F646-4CAE-80D4-E39A7D6DDE8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extLst>
                        <a:ext uri="{28A0092B-C50C-407E-A947-70E740481C1C}">
                          <a14:useLocalDpi xmlns:a14="http://schemas.microsoft.com/office/drawing/2010/main" val="0"/>
                        </a:ext>
                      </a:extLst>
                    </a:blip>
                    <a:stretch>
                      <a:fillRect/>
                    </a:stretch>
                  </pic:blipFill>
                  <pic:spPr>
                    <a:xfrm>
                      <a:off x="0" y="0"/>
                      <a:ext cx="5943600" cy="828675"/>
                    </a:xfrm>
                    <a:prstGeom prst="rect">
                      <a:avLst/>
                    </a:prstGeom>
                  </pic:spPr>
                </pic:pic>
              </a:graphicData>
            </a:graphic>
          </wp:inline>
        </w:drawing>
      </w:r>
    </w:p>
    <w:p w14:paraId="5B257190" w14:textId="4A3E7A87" w:rsidR="00F93E00" w:rsidRDefault="00F93E00" w:rsidP="00F93E00">
      <w:pPr>
        <w:spacing w:before="240" w:after="240"/>
        <w:jc w:val="center"/>
        <w:rPr>
          <w:rFonts w:ascii="Times New Roman" w:eastAsia="Times New Roman" w:hAnsi="Times New Roman" w:cs="Times New Roman"/>
          <w:color w:val="000000" w:themeColor="text1"/>
        </w:rPr>
      </w:pPr>
      <w:r w:rsidRPr="38E76544">
        <w:rPr>
          <w:rFonts w:ascii="Times New Roman" w:eastAsia="Times New Roman" w:hAnsi="Times New Roman" w:cs="Times New Roman"/>
          <w:b/>
          <w:bCs/>
          <w:color w:val="000000" w:themeColor="text1"/>
          <w:lang w:val="en"/>
        </w:rPr>
        <w:t xml:space="preserve">Senate </w:t>
      </w:r>
      <w:r w:rsidR="210ED191" w:rsidRPr="00B5E160">
        <w:rPr>
          <w:rFonts w:ascii="Times New Roman" w:eastAsia="Times New Roman" w:hAnsi="Times New Roman" w:cs="Times New Roman"/>
          <w:b/>
          <w:bCs/>
          <w:color w:val="000000" w:themeColor="text1"/>
          <w:lang w:val="en"/>
        </w:rPr>
        <w:t>Resolution</w:t>
      </w:r>
      <w:r w:rsidR="002E324D">
        <w:rPr>
          <w:rFonts w:ascii="Times New Roman" w:eastAsia="Times New Roman" w:hAnsi="Times New Roman" w:cs="Times New Roman"/>
          <w:b/>
          <w:bCs/>
          <w:color w:val="000000" w:themeColor="text1"/>
          <w:lang w:val="en"/>
        </w:rPr>
        <w:t xml:space="preserve"> </w:t>
      </w:r>
      <w:r w:rsidRPr="38E76544">
        <w:rPr>
          <w:rFonts w:ascii="Times New Roman" w:eastAsia="Times New Roman" w:hAnsi="Times New Roman" w:cs="Times New Roman"/>
          <w:b/>
          <w:bCs/>
          <w:color w:val="000000" w:themeColor="text1"/>
          <w:lang w:val="en"/>
        </w:rPr>
        <w:t>2025-26-</w:t>
      </w:r>
      <w:r w:rsidRPr="4A68938C">
        <w:rPr>
          <w:rFonts w:ascii="Times New Roman" w:eastAsia="Times New Roman" w:hAnsi="Times New Roman" w:cs="Times New Roman"/>
          <w:b/>
          <w:bCs/>
          <w:color w:val="000000" w:themeColor="text1"/>
          <w:lang w:val="en"/>
        </w:rPr>
        <w:t>0</w:t>
      </w:r>
      <w:r w:rsidR="04E47BCD" w:rsidRPr="4A68938C">
        <w:rPr>
          <w:rFonts w:ascii="Times New Roman" w:eastAsia="Times New Roman" w:hAnsi="Times New Roman" w:cs="Times New Roman"/>
          <w:b/>
          <w:bCs/>
          <w:color w:val="000000" w:themeColor="text1"/>
          <w:lang w:val="en"/>
        </w:rPr>
        <w:t>3</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90"/>
        <w:gridCol w:w="4755"/>
      </w:tblGrid>
      <w:tr w:rsidR="00F93E00" w14:paraId="56AAC01F" w14:textId="77777777" w:rsidTr="28447451">
        <w:trPr>
          <w:trHeight w:val="300"/>
        </w:trPr>
        <w:tc>
          <w:tcPr>
            <w:tcW w:w="4590" w:type="dxa"/>
            <w:tcBorders>
              <w:top w:val="nil"/>
              <w:left w:val="nil"/>
              <w:bottom w:val="nil"/>
              <w:right w:val="nil"/>
            </w:tcBorders>
            <w:tcMar>
              <w:left w:w="90" w:type="dxa"/>
              <w:right w:w="90" w:type="dxa"/>
            </w:tcMar>
          </w:tcPr>
          <w:p w14:paraId="468289B0" w14:textId="279CD137" w:rsidR="00F93E00" w:rsidRDefault="00F93E00" w:rsidP="28447451">
            <w:pPr>
              <w:pStyle w:val="NoSpacing"/>
              <w:rPr>
                <w:rFonts w:ascii="Times New Roman" w:eastAsia="Times New Roman" w:hAnsi="Times New Roman" w:cs="Times New Roman"/>
              </w:rPr>
            </w:pPr>
            <w:r w:rsidRPr="28447451">
              <w:rPr>
                <w:rFonts w:ascii="Times New Roman" w:eastAsia="Times New Roman" w:hAnsi="Times New Roman" w:cs="Times New Roman"/>
              </w:rPr>
              <w:t xml:space="preserve">Date Presented:  </w:t>
            </w:r>
            <w:r w:rsidR="3F6C8CB1" w:rsidRPr="07BDE32C">
              <w:rPr>
                <w:rFonts w:ascii="Times New Roman" w:eastAsia="Times New Roman" w:hAnsi="Times New Roman" w:cs="Times New Roman"/>
              </w:rPr>
              <w:t xml:space="preserve">Friday, </w:t>
            </w:r>
            <w:r w:rsidR="476C9686" w:rsidRPr="07BDE32C">
              <w:rPr>
                <w:rFonts w:ascii="Times New Roman" w:eastAsia="Times New Roman" w:hAnsi="Times New Roman" w:cs="Times New Roman"/>
              </w:rPr>
              <w:t>November</w:t>
            </w:r>
            <w:r w:rsidR="476C9686" w:rsidRPr="5EF45289">
              <w:rPr>
                <w:rFonts w:ascii="Times New Roman" w:eastAsia="Times New Roman" w:hAnsi="Times New Roman" w:cs="Times New Roman"/>
              </w:rPr>
              <w:t xml:space="preserve"> </w:t>
            </w:r>
            <w:r w:rsidR="476C9686" w:rsidRPr="733FAA1C">
              <w:rPr>
                <w:rFonts w:ascii="Times New Roman" w:eastAsia="Times New Roman" w:hAnsi="Times New Roman" w:cs="Times New Roman"/>
              </w:rPr>
              <w:t>14</w:t>
            </w:r>
            <w:r w:rsidR="476C9686" w:rsidRPr="733FAA1C">
              <w:rPr>
                <w:rFonts w:ascii="Times New Roman" w:eastAsia="Times New Roman" w:hAnsi="Times New Roman" w:cs="Times New Roman"/>
                <w:vertAlign w:val="superscript"/>
              </w:rPr>
              <w:t>th</w:t>
            </w:r>
            <w:r w:rsidR="445DD9DF" w:rsidRPr="303C2C0E">
              <w:rPr>
                <w:rFonts w:ascii="Times New Roman" w:eastAsia="Times New Roman" w:hAnsi="Times New Roman" w:cs="Times New Roman"/>
              </w:rPr>
              <w:t>,</w:t>
            </w:r>
            <w:r w:rsidR="476C9686" w:rsidRPr="733FAA1C">
              <w:rPr>
                <w:rFonts w:ascii="Times New Roman" w:eastAsia="Times New Roman" w:hAnsi="Times New Roman" w:cs="Times New Roman"/>
              </w:rPr>
              <w:t xml:space="preserve"> </w:t>
            </w:r>
            <w:r w:rsidRPr="733FAA1C">
              <w:rPr>
                <w:rFonts w:ascii="Times New Roman" w:eastAsia="Times New Roman" w:hAnsi="Times New Roman" w:cs="Times New Roman"/>
              </w:rPr>
              <w:t>2025</w:t>
            </w:r>
          </w:p>
          <w:p w14:paraId="18E8FFC1" w14:textId="77777777" w:rsidR="00F93E00" w:rsidRDefault="00F93E00" w:rsidP="00E640A1">
            <w:pPr>
              <w:rPr>
                <w:rFonts w:ascii="Times New Roman" w:eastAsia="Times New Roman" w:hAnsi="Times New Roman" w:cs="Times New Roman"/>
              </w:rPr>
            </w:pPr>
          </w:p>
        </w:tc>
        <w:tc>
          <w:tcPr>
            <w:tcW w:w="4755" w:type="dxa"/>
            <w:tcBorders>
              <w:top w:val="nil"/>
              <w:left w:val="nil"/>
              <w:bottom w:val="nil"/>
              <w:right w:val="nil"/>
            </w:tcBorders>
            <w:tcMar>
              <w:left w:w="90" w:type="dxa"/>
              <w:right w:w="90" w:type="dxa"/>
            </w:tcMar>
          </w:tcPr>
          <w:p w14:paraId="3DA84849" w14:textId="260558F9" w:rsidR="00F93E00" w:rsidRDefault="00F93E00" w:rsidP="00E640A1">
            <w:pPr>
              <w:pStyle w:val="NoSpacing"/>
              <w:jc w:val="right"/>
              <w:rPr>
                <w:rFonts w:ascii="Times New Roman" w:eastAsia="Times New Roman" w:hAnsi="Times New Roman" w:cs="Times New Roman"/>
                <w:b/>
                <w:bCs/>
                <w:highlight w:val="yellow"/>
              </w:rPr>
            </w:pPr>
            <w:r w:rsidRPr="38E76544">
              <w:rPr>
                <w:rFonts w:ascii="Times New Roman" w:eastAsia="Times New Roman" w:hAnsi="Times New Roman" w:cs="Times New Roman"/>
                <w:b/>
                <w:bCs/>
              </w:rPr>
              <w:t xml:space="preserve">A Resolution in Support of the SSRC’s Recommendation regarding </w:t>
            </w:r>
            <w:r w:rsidRPr="00F93E00">
              <w:rPr>
                <w:rFonts w:ascii="Times New Roman" w:eastAsia="Times New Roman" w:hAnsi="Times New Roman" w:cs="Times New Roman"/>
                <w:b/>
                <w:bCs/>
              </w:rPr>
              <w:t>Health Center</w:t>
            </w:r>
          </w:p>
          <w:p w14:paraId="7BE9E2B2" w14:textId="77777777" w:rsidR="00F93E00" w:rsidRDefault="00F93E00" w:rsidP="00E640A1">
            <w:pPr>
              <w:jc w:val="right"/>
              <w:rPr>
                <w:rFonts w:ascii="Times New Roman" w:eastAsia="Times New Roman" w:hAnsi="Times New Roman" w:cs="Times New Roman"/>
              </w:rPr>
            </w:pPr>
          </w:p>
        </w:tc>
      </w:tr>
      <w:tr w:rsidR="00F93E00" w14:paraId="094CC595" w14:textId="77777777" w:rsidTr="28447451">
        <w:trPr>
          <w:trHeight w:val="300"/>
        </w:trPr>
        <w:tc>
          <w:tcPr>
            <w:tcW w:w="4590" w:type="dxa"/>
            <w:tcBorders>
              <w:top w:val="nil"/>
              <w:left w:val="nil"/>
              <w:bottom w:val="nil"/>
              <w:right w:val="nil"/>
            </w:tcBorders>
            <w:tcMar>
              <w:left w:w="90" w:type="dxa"/>
              <w:right w:w="90" w:type="dxa"/>
            </w:tcMar>
          </w:tcPr>
          <w:p w14:paraId="6F995008" w14:textId="77777777" w:rsidR="00F93E00" w:rsidRDefault="00F93E00" w:rsidP="00E640A1">
            <w:pPr>
              <w:pStyle w:val="NoSpacing"/>
              <w:jc w:val="right"/>
              <w:rPr>
                <w:rFonts w:ascii="Times New Roman" w:eastAsia="Times New Roman" w:hAnsi="Times New Roman" w:cs="Times New Roman"/>
              </w:rPr>
            </w:pPr>
            <w:r w:rsidRPr="38E76544">
              <w:rPr>
                <w:rFonts w:ascii="Times New Roman" w:eastAsia="Times New Roman" w:hAnsi="Times New Roman" w:cs="Times New Roman"/>
                <w:lang w:val="en"/>
              </w:rPr>
              <w:t>Authorship:</w:t>
            </w:r>
          </w:p>
        </w:tc>
        <w:tc>
          <w:tcPr>
            <w:tcW w:w="4755" w:type="dxa"/>
            <w:tcBorders>
              <w:top w:val="nil"/>
              <w:left w:val="nil"/>
              <w:bottom w:val="nil"/>
              <w:right w:val="nil"/>
            </w:tcBorders>
            <w:tcMar>
              <w:left w:w="90" w:type="dxa"/>
              <w:right w:w="90" w:type="dxa"/>
            </w:tcMar>
          </w:tcPr>
          <w:p w14:paraId="67A03CE3" w14:textId="3059798A" w:rsidR="00F93E00" w:rsidRDefault="00F93E00" w:rsidP="00E640A1">
            <w:pPr>
              <w:pStyle w:val="NoSpacing"/>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lang w:val="en"/>
              </w:rPr>
              <w:t>Cynthia Le</w:t>
            </w:r>
            <w:r w:rsidRPr="38E76544">
              <w:rPr>
                <w:rFonts w:ascii="Times New Roman" w:eastAsia="Times New Roman" w:hAnsi="Times New Roman" w:cs="Times New Roman"/>
                <w:color w:val="000000" w:themeColor="text1"/>
                <w:lang w:val="en"/>
              </w:rPr>
              <w:t xml:space="preserve"> – SGA SSRC Director</w:t>
            </w:r>
          </w:p>
        </w:tc>
      </w:tr>
    </w:tbl>
    <w:p w14:paraId="614494EE" w14:textId="52C43269" w:rsidR="00F93E00" w:rsidRDefault="00F93E00" w:rsidP="00F93E00">
      <w:pPr>
        <w:rPr>
          <w:rFonts w:ascii="Times New Roman" w:eastAsia="Times New Roman" w:hAnsi="Times New Roman" w:cs="Times New Roman"/>
          <w:color w:val="000000" w:themeColor="text1"/>
          <w:highlight w:val="yellow"/>
        </w:rPr>
      </w:pPr>
      <w:r w:rsidRPr="38E76544">
        <w:rPr>
          <w:rFonts w:ascii="Aptos" w:eastAsia="Aptos" w:hAnsi="Aptos" w:cs="Aptos"/>
          <w:color w:val="000000" w:themeColor="text1"/>
        </w:rPr>
        <w:t xml:space="preserve">                                                                </w:t>
      </w:r>
      <w:r w:rsidRPr="38E76544">
        <w:rPr>
          <w:rFonts w:ascii="Times New Roman" w:eastAsia="Times New Roman" w:hAnsi="Times New Roman" w:cs="Times New Roman"/>
          <w:color w:val="000000" w:themeColor="text1"/>
        </w:rPr>
        <w:t xml:space="preserve"> Sponsorship: </w:t>
      </w:r>
      <w:r w:rsidR="00DF2ECA">
        <w:rPr>
          <w:rFonts w:ascii="Times New Roman" w:eastAsia="Times New Roman" w:hAnsi="Times New Roman" w:cs="Times New Roman"/>
          <w:color w:val="000000" w:themeColor="text1"/>
          <w:lang w:val="en"/>
        </w:rPr>
        <w:t>Sierra Maples</w:t>
      </w:r>
      <w:r w:rsidR="00DF2ECA" w:rsidRPr="38E76544">
        <w:rPr>
          <w:rFonts w:ascii="Times New Roman" w:eastAsia="Times New Roman" w:hAnsi="Times New Roman" w:cs="Times New Roman"/>
          <w:color w:val="000000" w:themeColor="text1"/>
          <w:lang w:val="en"/>
        </w:rPr>
        <w:t xml:space="preserve"> – </w:t>
      </w:r>
      <w:r w:rsidR="00DF2ECA">
        <w:rPr>
          <w:rFonts w:ascii="Times New Roman" w:eastAsia="Times New Roman" w:hAnsi="Times New Roman" w:cs="Times New Roman"/>
          <w:color w:val="000000" w:themeColor="text1"/>
          <w:lang w:val="en"/>
        </w:rPr>
        <w:t xml:space="preserve">F&amp;F </w:t>
      </w:r>
      <w:r w:rsidR="00DF2ECA" w:rsidRPr="6C43B823">
        <w:rPr>
          <w:rFonts w:ascii="Times New Roman" w:eastAsia="Times New Roman" w:hAnsi="Times New Roman" w:cs="Times New Roman"/>
          <w:color w:val="000000" w:themeColor="text1"/>
          <w:lang w:val="en"/>
        </w:rPr>
        <w:t>Chair</w:t>
      </w:r>
      <w:r w:rsidR="4A76FAF5" w:rsidRPr="6C43B823">
        <w:rPr>
          <w:rFonts w:ascii="Times New Roman" w:eastAsia="Times New Roman" w:hAnsi="Times New Roman" w:cs="Times New Roman"/>
          <w:color w:val="000000" w:themeColor="text1"/>
          <w:lang w:val="en"/>
        </w:rPr>
        <w:t>person</w:t>
      </w:r>
    </w:p>
    <w:p w14:paraId="1F126A52" w14:textId="77777777" w:rsidR="00F93E00" w:rsidRDefault="00F93E00" w:rsidP="00F93E00">
      <w:pPr>
        <w:ind w:firstLine="720"/>
        <w:rPr>
          <w:rFonts w:ascii="Times New Roman" w:eastAsia="Times New Roman" w:hAnsi="Times New Roman" w:cs="Times New Roman"/>
          <w:color w:val="000000" w:themeColor="text1"/>
        </w:rPr>
      </w:pPr>
    </w:p>
    <w:p w14:paraId="208588EF" w14:textId="77777777" w:rsidR="00F93E00" w:rsidRDefault="00F93E00" w:rsidP="00F93E00">
      <w:pPr>
        <w:spacing w:before="240" w:after="240" w:line="276" w:lineRule="auto"/>
        <w:rPr>
          <w:rFonts w:ascii="Times New Roman" w:eastAsia="Times New Roman" w:hAnsi="Times New Roman" w:cs="Times New Roman"/>
          <w:color w:val="000000" w:themeColor="text1"/>
        </w:rPr>
      </w:pPr>
      <w:r w:rsidRPr="233A25A3">
        <w:rPr>
          <w:rFonts w:ascii="Times New Roman" w:eastAsia="Times New Roman" w:hAnsi="Times New Roman" w:cs="Times New Roman"/>
          <w:b/>
          <w:bCs/>
          <w:color w:val="000000" w:themeColor="text1"/>
        </w:rPr>
        <w:t>WHEREAS</w:t>
      </w:r>
      <w:r w:rsidRPr="4BD4B061">
        <w:rPr>
          <w:rFonts w:ascii="Times New Roman" w:eastAsia="Times New Roman" w:hAnsi="Times New Roman" w:cs="Times New Roman"/>
          <w:color w:val="000000" w:themeColor="text1"/>
        </w:rPr>
        <w:t>,</w:t>
      </w:r>
      <w:r w:rsidRPr="38E76544">
        <w:rPr>
          <w:rFonts w:ascii="Times New Roman" w:eastAsia="Times New Roman" w:hAnsi="Times New Roman" w:cs="Times New Roman"/>
          <w:color w:val="000000" w:themeColor="text1"/>
        </w:rPr>
        <w:t xml:space="preserve"> one of the annual duties of the University of Colorado Denver Student Government Association (SGA) is to provide recommendations to the university administration following the conclusion of the Student Services Review Committee (SSRC) process, and;</w:t>
      </w:r>
    </w:p>
    <w:p w14:paraId="3DE2F4B1" w14:textId="1F2D370D" w:rsidR="00F93E00" w:rsidRDefault="00F93E00" w:rsidP="00F93E00">
      <w:pPr>
        <w:spacing w:before="240" w:after="240" w:line="276" w:lineRule="auto"/>
        <w:rPr>
          <w:rFonts w:ascii="Times New Roman" w:eastAsia="Times New Roman" w:hAnsi="Times New Roman" w:cs="Times New Roman"/>
          <w:color w:val="000000" w:themeColor="text1"/>
        </w:rPr>
      </w:pPr>
      <w:r w:rsidRPr="0CA6D72D">
        <w:rPr>
          <w:rFonts w:ascii="Times New Roman" w:eastAsia="Times New Roman" w:hAnsi="Times New Roman" w:cs="Times New Roman"/>
          <w:b/>
          <w:bCs/>
          <w:color w:val="000000" w:themeColor="text1"/>
        </w:rPr>
        <w:t>WHEREAS</w:t>
      </w:r>
      <w:r w:rsidRPr="7052C092">
        <w:rPr>
          <w:rFonts w:ascii="Times New Roman" w:eastAsia="Times New Roman" w:hAnsi="Times New Roman" w:cs="Times New Roman"/>
          <w:color w:val="000000" w:themeColor="text1"/>
        </w:rPr>
        <w:t>,</w:t>
      </w:r>
      <w:r w:rsidRPr="28447451">
        <w:rPr>
          <w:rFonts w:ascii="Times New Roman" w:eastAsia="Times New Roman" w:hAnsi="Times New Roman" w:cs="Times New Roman"/>
          <w:color w:val="000000" w:themeColor="text1"/>
        </w:rPr>
        <w:t xml:space="preserve"> the SSRC process regarding the Health Center begins in the Fall Semester of 2025 and comes to an end through this resolution and companion letters approval by the SGA senate on</w:t>
      </w:r>
      <w:r w:rsidR="23A5FFB2" w:rsidRPr="28447451">
        <w:rPr>
          <w:rFonts w:ascii="Times New Roman" w:eastAsia="Times New Roman" w:hAnsi="Times New Roman" w:cs="Times New Roman"/>
          <w:color w:val="000000" w:themeColor="text1"/>
        </w:rPr>
        <w:t xml:space="preserve"> </w:t>
      </w:r>
      <w:r w:rsidR="0954BD35" w:rsidRPr="2FF78016">
        <w:rPr>
          <w:rFonts w:ascii="Times New Roman" w:eastAsia="Times New Roman" w:hAnsi="Times New Roman" w:cs="Times New Roman"/>
          <w:color w:val="000000" w:themeColor="text1"/>
        </w:rPr>
        <w:t>November</w:t>
      </w:r>
      <w:r w:rsidR="00664E12" w:rsidRPr="28447451">
        <w:rPr>
          <w:rFonts w:ascii="Times New Roman" w:eastAsia="Times New Roman" w:hAnsi="Times New Roman" w:cs="Times New Roman"/>
          <w:color w:val="000000" w:themeColor="text1"/>
        </w:rPr>
        <w:t xml:space="preserve"> </w:t>
      </w:r>
      <w:r w:rsidR="0954BD35" w:rsidRPr="5CE2E3CD">
        <w:rPr>
          <w:rFonts w:ascii="Times New Roman" w:eastAsia="Times New Roman" w:hAnsi="Times New Roman" w:cs="Times New Roman"/>
          <w:color w:val="000000" w:themeColor="text1"/>
        </w:rPr>
        <w:t>14</w:t>
      </w:r>
      <w:r w:rsidR="0954BD35" w:rsidRPr="5CE2E3CD">
        <w:rPr>
          <w:rFonts w:ascii="Times New Roman" w:eastAsia="Times New Roman" w:hAnsi="Times New Roman" w:cs="Times New Roman"/>
          <w:color w:val="000000" w:themeColor="text1"/>
          <w:vertAlign w:val="superscript"/>
        </w:rPr>
        <w:t>th</w:t>
      </w:r>
      <w:r w:rsidR="0954BD35" w:rsidRPr="5CE2E3CD">
        <w:rPr>
          <w:rFonts w:ascii="Times New Roman" w:eastAsia="Times New Roman" w:hAnsi="Times New Roman" w:cs="Times New Roman"/>
          <w:color w:val="000000" w:themeColor="text1"/>
        </w:rPr>
        <w:t xml:space="preserve"> </w:t>
      </w:r>
      <w:r w:rsidR="00664E12" w:rsidRPr="5CE2E3CD">
        <w:rPr>
          <w:rFonts w:ascii="Times New Roman" w:eastAsia="Times New Roman" w:hAnsi="Times New Roman" w:cs="Times New Roman"/>
          <w:color w:val="000000" w:themeColor="text1"/>
        </w:rPr>
        <w:t>2025</w:t>
      </w:r>
      <w:r w:rsidRPr="28447451">
        <w:rPr>
          <w:rFonts w:ascii="Times New Roman" w:eastAsia="Times New Roman" w:hAnsi="Times New Roman" w:cs="Times New Roman"/>
          <w:color w:val="000000" w:themeColor="text1"/>
        </w:rPr>
        <w:t>, and;</w:t>
      </w:r>
    </w:p>
    <w:p w14:paraId="46D20929" w14:textId="77777777" w:rsidR="00F93E00" w:rsidRDefault="00F93E00" w:rsidP="00F93E00">
      <w:pPr>
        <w:spacing w:before="240" w:after="240" w:line="276" w:lineRule="auto"/>
        <w:rPr>
          <w:rFonts w:ascii="Times New Roman" w:eastAsia="Times New Roman" w:hAnsi="Times New Roman" w:cs="Times New Roman"/>
          <w:color w:val="000000" w:themeColor="text1"/>
        </w:rPr>
      </w:pPr>
      <w:r w:rsidRPr="577C22A8">
        <w:rPr>
          <w:rFonts w:ascii="Times New Roman" w:eastAsia="Times New Roman" w:hAnsi="Times New Roman" w:cs="Times New Roman"/>
          <w:b/>
          <w:bCs/>
          <w:color w:val="000000" w:themeColor="text1"/>
        </w:rPr>
        <w:t>WHEREAS</w:t>
      </w:r>
      <w:r w:rsidRPr="2AB60B19">
        <w:rPr>
          <w:rFonts w:ascii="Times New Roman" w:eastAsia="Times New Roman" w:hAnsi="Times New Roman" w:cs="Times New Roman"/>
          <w:color w:val="000000" w:themeColor="text1"/>
        </w:rPr>
        <w:t>,</w:t>
      </w:r>
      <w:r w:rsidRPr="38E76544">
        <w:rPr>
          <w:rFonts w:ascii="Times New Roman" w:eastAsia="Times New Roman" w:hAnsi="Times New Roman" w:cs="Times New Roman"/>
          <w:color w:val="000000" w:themeColor="text1"/>
        </w:rPr>
        <w:t xml:space="preserve"> through the review of services provided to the students of CU Denver, the CU Denver SGA can further its goal to ensure all students have access to university programs;</w:t>
      </w:r>
    </w:p>
    <w:p w14:paraId="02B64217" w14:textId="27C5D6AF" w:rsidR="00F93E00" w:rsidRDefault="00F93E00" w:rsidP="00F93E00">
      <w:pPr>
        <w:spacing w:before="240" w:after="240" w:line="276" w:lineRule="auto"/>
        <w:rPr>
          <w:rFonts w:ascii="Times New Roman" w:eastAsia="Times New Roman" w:hAnsi="Times New Roman" w:cs="Times New Roman"/>
          <w:color w:val="000000" w:themeColor="text1"/>
        </w:rPr>
      </w:pPr>
      <w:r w:rsidRPr="5F20002A">
        <w:rPr>
          <w:rFonts w:ascii="Times New Roman" w:eastAsia="Times New Roman" w:hAnsi="Times New Roman" w:cs="Times New Roman"/>
          <w:b/>
          <w:bCs/>
          <w:color w:val="000000" w:themeColor="text1"/>
        </w:rPr>
        <w:t>WHEREAS</w:t>
      </w:r>
      <w:r w:rsidRPr="203E5F8D">
        <w:rPr>
          <w:rFonts w:ascii="Times New Roman" w:eastAsia="Times New Roman" w:hAnsi="Times New Roman" w:cs="Times New Roman"/>
          <w:color w:val="000000" w:themeColor="text1"/>
        </w:rPr>
        <w:t>,</w:t>
      </w:r>
      <w:r w:rsidRPr="38E76544">
        <w:rPr>
          <w:rFonts w:ascii="Times New Roman" w:eastAsia="Times New Roman" w:hAnsi="Times New Roman" w:cs="Times New Roman"/>
          <w:color w:val="000000" w:themeColor="text1"/>
        </w:rPr>
        <w:t xml:space="preserve"> the Director of the SSRC – on behalf of the SGA Senate – has worked to identify both areas of strength and improvement within the </w:t>
      </w:r>
      <w:r w:rsidR="00D634D4">
        <w:rPr>
          <w:rFonts w:ascii="Times New Roman" w:eastAsia="Times New Roman" w:hAnsi="Times New Roman" w:cs="Times New Roman"/>
          <w:color w:val="000000" w:themeColor="text1"/>
        </w:rPr>
        <w:t>Health Center</w:t>
      </w:r>
      <w:r w:rsidRPr="38E76544">
        <w:rPr>
          <w:rFonts w:ascii="Times New Roman" w:eastAsia="Times New Roman" w:hAnsi="Times New Roman" w:cs="Times New Roman"/>
          <w:color w:val="000000" w:themeColor="text1"/>
        </w:rPr>
        <w:t xml:space="preserve"> and has made recommendations for this office;</w:t>
      </w:r>
    </w:p>
    <w:p w14:paraId="251217D1" w14:textId="63870ECB" w:rsidR="00F93E00" w:rsidRDefault="00F93E00" w:rsidP="00F93E00">
      <w:pPr>
        <w:spacing w:before="240" w:after="240" w:line="276" w:lineRule="auto"/>
        <w:rPr>
          <w:rFonts w:ascii="Times New Roman" w:eastAsia="Times New Roman" w:hAnsi="Times New Roman" w:cs="Times New Roman"/>
          <w:color w:val="000000" w:themeColor="text1"/>
        </w:rPr>
      </w:pPr>
      <w:r w:rsidRPr="615F1CBD">
        <w:rPr>
          <w:rFonts w:ascii="Times New Roman" w:eastAsia="Times New Roman" w:hAnsi="Times New Roman" w:cs="Times New Roman"/>
          <w:b/>
          <w:bCs/>
          <w:color w:val="000000" w:themeColor="text1"/>
        </w:rPr>
        <w:t>NOW THEREFORE BE IT RESOLVED</w:t>
      </w:r>
      <w:r w:rsidRPr="5E235DEB">
        <w:rPr>
          <w:rFonts w:ascii="Times New Roman" w:eastAsia="Times New Roman" w:hAnsi="Times New Roman" w:cs="Times New Roman"/>
          <w:color w:val="000000" w:themeColor="text1"/>
        </w:rPr>
        <w:t>,</w:t>
      </w:r>
      <w:r w:rsidRPr="38E76544">
        <w:rPr>
          <w:rFonts w:ascii="Times New Roman" w:eastAsia="Times New Roman" w:hAnsi="Times New Roman" w:cs="Times New Roman"/>
          <w:color w:val="000000" w:themeColor="text1"/>
        </w:rPr>
        <w:t xml:space="preserve"> the CU Denver SGA </w:t>
      </w:r>
      <w:r w:rsidR="0030440C">
        <w:rPr>
          <w:rFonts w:ascii="Times New Roman" w:eastAsia="Times New Roman" w:hAnsi="Times New Roman" w:cs="Times New Roman"/>
          <w:color w:val="000000" w:themeColor="text1"/>
        </w:rPr>
        <w:t xml:space="preserve">endorses </w:t>
      </w:r>
      <w:r w:rsidRPr="38E76544">
        <w:rPr>
          <w:rFonts w:ascii="Times New Roman" w:eastAsia="Times New Roman" w:hAnsi="Times New Roman" w:cs="Times New Roman"/>
          <w:color w:val="000000" w:themeColor="text1"/>
        </w:rPr>
        <w:t xml:space="preserve">the </w:t>
      </w:r>
      <w:r w:rsidR="0030440C">
        <w:rPr>
          <w:rFonts w:ascii="Times New Roman" w:eastAsia="Times New Roman" w:hAnsi="Times New Roman" w:cs="Times New Roman"/>
          <w:color w:val="000000" w:themeColor="text1"/>
        </w:rPr>
        <w:t xml:space="preserve">Health Center </w:t>
      </w:r>
      <w:r w:rsidRPr="38E76544">
        <w:rPr>
          <w:rFonts w:ascii="Times New Roman" w:eastAsia="Times New Roman" w:hAnsi="Times New Roman" w:cs="Times New Roman"/>
          <w:color w:val="000000" w:themeColor="text1"/>
        </w:rPr>
        <w:t>for the fiscal year 2026-27.</w:t>
      </w:r>
      <w:r w:rsidR="00563701">
        <w:rPr>
          <w:rFonts w:ascii="Times New Roman" w:eastAsia="Times New Roman" w:hAnsi="Times New Roman" w:cs="Times New Roman"/>
          <w:color w:val="000000" w:themeColor="text1"/>
        </w:rPr>
        <w:t xml:space="preserve"> </w:t>
      </w:r>
    </w:p>
    <w:p w14:paraId="1ED2F9F7" w14:textId="55CDA5E9" w:rsidR="0094220A" w:rsidRDefault="0094220A" w:rsidP="001F6475"/>
    <w:p w14:paraId="672F1C88" w14:textId="77777777" w:rsidR="009A56F0" w:rsidRDefault="009A56F0" w:rsidP="001F6475"/>
    <w:p w14:paraId="1898BF43" w14:textId="77777777" w:rsidR="009A56F0" w:rsidRDefault="009A56F0" w:rsidP="001F6475"/>
    <w:tbl>
      <w:tblPr>
        <w:tblW w:w="108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5340"/>
      </w:tblGrid>
      <w:tr w:rsidR="009A56F0" w:rsidRPr="00FB00B2" w14:paraId="6D78E490" w14:textId="77777777" w:rsidTr="00E640A1">
        <w:trPr>
          <w:trHeight w:val="300"/>
          <w:jc w:val="center"/>
        </w:trPr>
        <w:tc>
          <w:tcPr>
            <w:tcW w:w="5550" w:type="dxa"/>
            <w:tcBorders>
              <w:top w:val="nil"/>
              <w:left w:val="nil"/>
              <w:bottom w:val="nil"/>
              <w:right w:val="nil"/>
            </w:tcBorders>
            <w:hideMark/>
          </w:tcPr>
          <w:p w14:paraId="00C6203C" w14:textId="77777777" w:rsidR="009A56F0" w:rsidRPr="00FB00B2" w:rsidRDefault="009A56F0" w:rsidP="00E640A1">
            <w:pPr>
              <w:spacing w:after="0" w:line="240" w:lineRule="auto"/>
              <w:jc w:val="center"/>
              <w:textAlignment w:val="baseline"/>
              <w:rPr>
                <w:rFonts w:ascii="Segoe UI" w:eastAsia="Times New Roman" w:hAnsi="Segoe UI" w:cs="Segoe UI"/>
                <w:sz w:val="18"/>
                <w:szCs w:val="18"/>
                <w:lang w:eastAsia="en-US"/>
              </w:rPr>
            </w:pPr>
            <w:r w:rsidRPr="00FB00B2">
              <w:rPr>
                <w:rFonts w:ascii="Times New Roman" w:eastAsia="Times New Roman" w:hAnsi="Times New Roman" w:cs="Times New Roman"/>
                <w:lang w:val="en" w:eastAsia="en-US"/>
              </w:rPr>
              <w:t>______________________________</w:t>
            </w:r>
            <w:r w:rsidRPr="00FB00B2">
              <w:rPr>
                <w:rFonts w:ascii="Times New Roman" w:eastAsia="Times New Roman" w:hAnsi="Times New Roman" w:cs="Times New Roman"/>
                <w:lang w:eastAsia="en-US"/>
              </w:rPr>
              <w:t> </w:t>
            </w:r>
          </w:p>
        </w:tc>
        <w:tc>
          <w:tcPr>
            <w:tcW w:w="5340" w:type="dxa"/>
            <w:tcBorders>
              <w:top w:val="nil"/>
              <w:left w:val="nil"/>
              <w:bottom w:val="nil"/>
              <w:right w:val="nil"/>
            </w:tcBorders>
            <w:hideMark/>
          </w:tcPr>
          <w:p w14:paraId="4BCF5EE9" w14:textId="77777777" w:rsidR="009A56F0" w:rsidRPr="00FB00B2" w:rsidRDefault="009A56F0" w:rsidP="00E640A1">
            <w:pPr>
              <w:spacing w:after="0" w:line="240" w:lineRule="auto"/>
              <w:jc w:val="center"/>
              <w:textAlignment w:val="baseline"/>
              <w:rPr>
                <w:rFonts w:ascii="Segoe UI" w:eastAsia="Times New Roman" w:hAnsi="Segoe UI" w:cs="Segoe UI"/>
                <w:sz w:val="18"/>
                <w:szCs w:val="18"/>
                <w:lang w:eastAsia="en-US"/>
              </w:rPr>
            </w:pPr>
            <w:r w:rsidRPr="00FB00B2">
              <w:rPr>
                <w:rFonts w:ascii="Times New Roman" w:eastAsia="Times New Roman" w:hAnsi="Times New Roman" w:cs="Times New Roman"/>
                <w:lang w:val="en" w:eastAsia="en-US"/>
              </w:rPr>
              <w:t>______________________________</w:t>
            </w:r>
            <w:r w:rsidRPr="00FB00B2">
              <w:rPr>
                <w:rFonts w:ascii="Times New Roman" w:eastAsia="Times New Roman" w:hAnsi="Times New Roman" w:cs="Times New Roman"/>
                <w:lang w:eastAsia="en-US"/>
              </w:rPr>
              <w:t> </w:t>
            </w:r>
          </w:p>
        </w:tc>
      </w:tr>
      <w:tr w:rsidR="009A56F0" w:rsidRPr="00FB00B2" w14:paraId="68773946" w14:textId="77777777" w:rsidTr="00E640A1">
        <w:trPr>
          <w:trHeight w:val="300"/>
          <w:jc w:val="center"/>
        </w:trPr>
        <w:tc>
          <w:tcPr>
            <w:tcW w:w="5550" w:type="dxa"/>
            <w:tcBorders>
              <w:top w:val="nil"/>
              <w:left w:val="nil"/>
              <w:bottom w:val="nil"/>
              <w:right w:val="nil"/>
            </w:tcBorders>
            <w:hideMark/>
          </w:tcPr>
          <w:p w14:paraId="51E55E66" w14:textId="77777777" w:rsidR="009A56F0" w:rsidRPr="00FB00B2" w:rsidRDefault="009A56F0" w:rsidP="00E640A1">
            <w:pPr>
              <w:spacing w:after="0" w:line="240" w:lineRule="auto"/>
              <w:jc w:val="center"/>
              <w:textAlignment w:val="baseline"/>
              <w:rPr>
                <w:rFonts w:ascii="Segoe UI" w:eastAsia="Times New Roman" w:hAnsi="Segoe UI" w:cs="Segoe UI"/>
                <w:sz w:val="18"/>
                <w:szCs w:val="18"/>
                <w:lang w:eastAsia="en-US"/>
              </w:rPr>
            </w:pPr>
            <w:r>
              <w:rPr>
                <w:rFonts w:ascii="Times New Roman" w:eastAsia="Times New Roman" w:hAnsi="Times New Roman" w:cs="Times New Roman"/>
                <w:lang w:val="en" w:eastAsia="en-US"/>
              </w:rPr>
              <w:t>Mitchell Mauro</w:t>
            </w:r>
            <w:r w:rsidRPr="00FB00B2">
              <w:rPr>
                <w:rFonts w:ascii="Times New Roman" w:eastAsia="Times New Roman" w:hAnsi="Times New Roman" w:cs="Times New Roman"/>
                <w:lang w:val="en" w:eastAsia="en-US"/>
              </w:rPr>
              <w:t xml:space="preserve">, </w:t>
            </w:r>
            <w:r w:rsidRPr="00FB00B2">
              <w:rPr>
                <w:rFonts w:ascii="Times New Roman" w:eastAsia="Times New Roman" w:hAnsi="Times New Roman" w:cs="Times New Roman"/>
                <w:i/>
                <w:iCs/>
                <w:lang w:val="en" w:eastAsia="en-US"/>
              </w:rPr>
              <w:t>President</w:t>
            </w:r>
            <w:r w:rsidRPr="00FB00B2">
              <w:rPr>
                <w:rFonts w:ascii="Times New Roman" w:eastAsia="Times New Roman" w:hAnsi="Times New Roman" w:cs="Times New Roman"/>
                <w:lang w:eastAsia="en-US"/>
              </w:rPr>
              <w:t> </w:t>
            </w:r>
          </w:p>
        </w:tc>
        <w:tc>
          <w:tcPr>
            <w:tcW w:w="5340" w:type="dxa"/>
            <w:tcBorders>
              <w:top w:val="nil"/>
              <w:left w:val="nil"/>
              <w:bottom w:val="nil"/>
              <w:right w:val="nil"/>
            </w:tcBorders>
            <w:hideMark/>
          </w:tcPr>
          <w:p w14:paraId="67635315" w14:textId="77777777" w:rsidR="009A56F0" w:rsidRPr="00FB00B2" w:rsidRDefault="009A56F0" w:rsidP="00E640A1">
            <w:pPr>
              <w:spacing w:after="0" w:line="240" w:lineRule="auto"/>
              <w:jc w:val="center"/>
              <w:textAlignment w:val="baseline"/>
              <w:rPr>
                <w:rFonts w:ascii="Segoe UI" w:eastAsia="Times New Roman" w:hAnsi="Segoe UI" w:cs="Segoe UI"/>
                <w:sz w:val="18"/>
                <w:szCs w:val="18"/>
                <w:lang w:eastAsia="en-US"/>
              </w:rPr>
            </w:pPr>
            <w:r>
              <w:rPr>
                <w:rFonts w:ascii="Times New Roman" w:eastAsia="Times New Roman" w:hAnsi="Times New Roman" w:cs="Times New Roman"/>
                <w:lang w:val="en" w:eastAsia="en-US"/>
              </w:rPr>
              <w:t>Juan Diaz</w:t>
            </w:r>
            <w:r w:rsidRPr="00FB00B2">
              <w:rPr>
                <w:rFonts w:ascii="Times New Roman" w:eastAsia="Times New Roman" w:hAnsi="Times New Roman" w:cs="Times New Roman"/>
                <w:lang w:val="en" w:eastAsia="en-US"/>
              </w:rPr>
              <w:t xml:space="preserve">, </w:t>
            </w:r>
            <w:r w:rsidRPr="00FB00B2">
              <w:rPr>
                <w:rFonts w:ascii="Times New Roman" w:eastAsia="Times New Roman" w:hAnsi="Times New Roman" w:cs="Times New Roman"/>
                <w:i/>
                <w:iCs/>
                <w:lang w:val="en" w:eastAsia="en-US"/>
              </w:rPr>
              <w:t>Vice President</w:t>
            </w:r>
            <w:r w:rsidRPr="00FB00B2">
              <w:rPr>
                <w:rFonts w:ascii="Times New Roman" w:eastAsia="Times New Roman" w:hAnsi="Times New Roman" w:cs="Times New Roman"/>
                <w:lang w:eastAsia="en-US"/>
              </w:rPr>
              <w:t> </w:t>
            </w:r>
          </w:p>
        </w:tc>
      </w:tr>
    </w:tbl>
    <w:p w14:paraId="6B7BA06B" w14:textId="77777777" w:rsidR="009A56F0" w:rsidRDefault="009A56F0" w:rsidP="001F6475"/>
    <w:sectPr w:rsidR="009A56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0A"/>
    <w:rsid w:val="000349B0"/>
    <w:rsid w:val="000649E4"/>
    <w:rsid w:val="00090DAD"/>
    <w:rsid w:val="000E4C73"/>
    <w:rsid w:val="000E5A20"/>
    <w:rsid w:val="00117AA7"/>
    <w:rsid w:val="00156303"/>
    <w:rsid w:val="001B2AC8"/>
    <w:rsid w:val="001E45F8"/>
    <w:rsid w:val="001F6475"/>
    <w:rsid w:val="00220C0F"/>
    <w:rsid w:val="0026226D"/>
    <w:rsid w:val="002B0FC9"/>
    <w:rsid w:val="002E324D"/>
    <w:rsid w:val="0030440C"/>
    <w:rsid w:val="00381E23"/>
    <w:rsid w:val="003A4E4F"/>
    <w:rsid w:val="003C1B13"/>
    <w:rsid w:val="003C5ACF"/>
    <w:rsid w:val="004105F2"/>
    <w:rsid w:val="00441108"/>
    <w:rsid w:val="00452DAA"/>
    <w:rsid w:val="00455C08"/>
    <w:rsid w:val="004A2F00"/>
    <w:rsid w:val="004A7564"/>
    <w:rsid w:val="004D272F"/>
    <w:rsid w:val="005378D1"/>
    <w:rsid w:val="00563701"/>
    <w:rsid w:val="005664E5"/>
    <w:rsid w:val="005712FD"/>
    <w:rsid w:val="006324FD"/>
    <w:rsid w:val="00664E12"/>
    <w:rsid w:val="006B0855"/>
    <w:rsid w:val="006B3A38"/>
    <w:rsid w:val="00735EAA"/>
    <w:rsid w:val="007600D2"/>
    <w:rsid w:val="007B00EF"/>
    <w:rsid w:val="007C7761"/>
    <w:rsid w:val="008739B9"/>
    <w:rsid w:val="00897F1A"/>
    <w:rsid w:val="008D7A82"/>
    <w:rsid w:val="008F5725"/>
    <w:rsid w:val="009065CC"/>
    <w:rsid w:val="0094220A"/>
    <w:rsid w:val="009A56F0"/>
    <w:rsid w:val="009D383F"/>
    <w:rsid w:val="009D4D06"/>
    <w:rsid w:val="009D7B13"/>
    <w:rsid w:val="00AD5E0B"/>
    <w:rsid w:val="00B31CF1"/>
    <w:rsid w:val="00B4794B"/>
    <w:rsid w:val="00B5E160"/>
    <w:rsid w:val="00C2BD2A"/>
    <w:rsid w:val="00C44883"/>
    <w:rsid w:val="00C564A7"/>
    <w:rsid w:val="00C8795A"/>
    <w:rsid w:val="00D059C6"/>
    <w:rsid w:val="00D634D4"/>
    <w:rsid w:val="00DA3B38"/>
    <w:rsid w:val="00DB2591"/>
    <w:rsid w:val="00DD2ED3"/>
    <w:rsid w:val="00DF2ECA"/>
    <w:rsid w:val="00E640A1"/>
    <w:rsid w:val="00E76E47"/>
    <w:rsid w:val="00ED3C7B"/>
    <w:rsid w:val="00ED4041"/>
    <w:rsid w:val="00EF3E4B"/>
    <w:rsid w:val="00F93E00"/>
    <w:rsid w:val="00FF094A"/>
    <w:rsid w:val="04E47BCD"/>
    <w:rsid w:val="07BDE32C"/>
    <w:rsid w:val="0954BD35"/>
    <w:rsid w:val="0CA1EC4E"/>
    <w:rsid w:val="0CA6D72D"/>
    <w:rsid w:val="11D0E3D8"/>
    <w:rsid w:val="1A3E1518"/>
    <w:rsid w:val="203E5F8D"/>
    <w:rsid w:val="210ED191"/>
    <w:rsid w:val="233A25A3"/>
    <w:rsid w:val="23A5FFB2"/>
    <w:rsid w:val="2609DA1A"/>
    <w:rsid w:val="28447451"/>
    <w:rsid w:val="28EC6179"/>
    <w:rsid w:val="2A0A8036"/>
    <w:rsid w:val="2AB60B19"/>
    <w:rsid w:val="2FF78016"/>
    <w:rsid w:val="303C2C0E"/>
    <w:rsid w:val="3F6C8CB1"/>
    <w:rsid w:val="4277BC2B"/>
    <w:rsid w:val="445DD9DF"/>
    <w:rsid w:val="46657E3F"/>
    <w:rsid w:val="472CEDE7"/>
    <w:rsid w:val="476C9686"/>
    <w:rsid w:val="4A68938C"/>
    <w:rsid w:val="4A76FAF5"/>
    <w:rsid w:val="4BD4B061"/>
    <w:rsid w:val="56B87568"/>
    <w:rsid w:val="57441C3F"/>
    <w:rsid w:val="577C22A8"/>
    <w:rsid w:val="5CE2E3CD"/>
    <w:rsid w:val="5E235DEB"/>
    <w:rsid w:val="5EF45289"/>
    <w:rsid w:val="5F20002A"/>
    <w:rsid w:val="608D3B96"/>
    <w:rsid w:val="615F1CBD"/>
    <w:rsid w:val="6C1F60A6"/>
    <w:rsid w:val="6C43B823"/>
    <w:rsid w:val="7052C092"/>
    <w:rsid w:val="733FAA1C"/>
    <w:rsid w:val="798F56EE"/>
    <w:rsid w:val="7D19FFFE"/>
    <w:rsid w:val="7E00A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10E98EE"/>
  <w15:chartTrackingRefBased/>
  <w15:docId w15:val="{36E16BC4-C3EB-4766-971B-27C56D6BC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E00"/>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94220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4220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4220A"/>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4220A"/>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4220A"/>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4220A"/>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4220A"/>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4220A"/>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4220A"/>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20A"/>
    <w:rPr>
      <w:rFonts w:eastAsiaTheme="majorEastAsia" w:cstheme="majorBidi"/>
      <w:color w:val="272727" w:themeColor="text1" w:themeTint="D8"/>
    </w:rPr>
  </w:style>
  <w:style w:type="paragraph" w:styleId="Title">
    <w:name w:val="Title"/>
    <w:basedOn w:val="Normal"/>
    <w:next w:val="Normal"/>
    <w:link w:val="TitleChar"/>
    <w:uiPriority w:val="10"/>
    <w:qFormat/>
    <w:rsid w:val="0094220A"/>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42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20A"/>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42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20A"/>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4220A"/>
    <w:rPr>
      <w:i/>
      <w:iCs/>
      <w:color w:val="404040" w:themeColor="text1" w:themeTint="BF"/>
    </w:rPr>
  </w:style>
  <w:style w:type="paragraph" w:styleId="ListParagraph">
    <w:name w:val="List Paragraph"/>
    <w:basedOn w:val="Normal"/>
    <w:uiPriority w:val="34"/>
    <w:qFormat/>
    <w:rsid w:val="0094220A"/>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4220A"/>
    <w:rPr>
      <w:i/>
      <w:iCs/>
      <w:color w:val="0F4761" w:themeColor="accent1" w:themeShade="BF"/>
    </w:rPr>
  </w:style>
  <w:style w:type="paragraph" w:styleId="IntenseQuote">
    <w:name w:val="Intense Quote"/>
    <w:basedOn w:val="Normal"/>
    <w:next w:val="Normal"/>
    <w:link w:val="IntenseQuoteChar"/>
    <w:uiPriority w:val="30"/>
    <w:qFormat/>
    <w:rsid w:val="0094220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4220A"/>
    <w:rPr>
      <w:i/>
      <w:iCs/>
      <w:color w:val="0F4761" w:themeColor="accent1" w:themeShade="BF"/>
    </w:rPr>
  </w:style>
  <w:style w:type="character" w:styleId="IntenseReference">
    <w:name w:val="Intense Reference"/>
    <w:basedOn w:val="DefaultParagraphFont"/>
    <w:uiPriority w:val="32"/>
    <w:qFormat/>
    <w:rsid w:val="0094220A"/>
    <w:rPr>
      <w:b/>
      <w:bCs/>
      <w:smallCaps/>
      <w:color w:val="0F4761" w:themeColor="accent1" w:themeShade="BF"/>
      <w:spacing w:val="5"/>
    </w:rPr>
  </w:style>
  <w:style w:type="character" w:styleId="Strong">
    <w:name w:val="Strong"/>
    <w:basedOn w:val="DefaultParagraphFont"/>
    <w:uiPriority w:val="22"/>
    <w:qFormat/>
    <w:rsid w:val="007B00EF"/>
    <w:rPr>
      <w:b/>
      <w:bCs/>
    </w:rPr>
  </w:style>
  <w:style w:type="paragraph" w:styleId="NormalWeb">
    <w:name w:val="Normal (Web)"/>
    <w:basedOn w:val="Normal"/>
    <w:uiPriority w:val="99"/>
    <w:semiHidden/>
    <w:unhideWhenUsed/>
    <w:rsid w:val="00C8795A"/>
    <w:pPr>
      <w:spacing w:before="100" w:beforeAutospacing="1" w:after="100" w:afterAutospacing="1" w:line="240" w:lineRule="auto"/>
    </w:pPr>
    <w:rPr>
      <w:rFonts w:ascii="Times New Roman" w:eastAsia="Times New Roman" w:hAnsi="Times New Roman" w:cs="Times New Roman"/>
      <w:lang w:eastAsia="en-US"/>
    </w:rPr>
  </w:style>
  <w:style w:type="character" w:customStyle="1" w:styleId="apple-converted-space">
    <w:name w:val="apple-converted-space"/>
    <w:basedOn w:val="DefaultParagraphFont"/>
    <w:rsid w:val="00C8795A"/>
  </w:style>
  <w:style w:type="paragraph" w:styleId="NoSpacing">
    <w:name w:val="No Spacing"/>
    <w:uiPriority w:val="1"/>
    <w:qFormat/>
    <w:rsid w:val="00F93E00"/>
    <w:pPr>
      <w:spacing w:after="0" w:line="279" w:lineRule="auto"/>
    </w:pPr>
    <w:rPr>
      <w:rFonts w:eastAsiaTheme="minorEastAsia"/>
      <w:kern w:val="0"/>
      <w:lang w:eastAsia="ja-JP"/>
      <w14:ligatures w14:val="none"/>
    </w:rPr>
  </w:style>
  <w:style w:type="table" w:styleId="TableGrid">
    <w:name w:val="Table Grid"/>
    <w:basedOn w:val="TableNormal"/>
    <w:uiPriority w:val="59"/>
    <w:rsid w:val="00F93E00"/>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Cynthia</dc:creator>
  <cp:keywords/>
  <dc:description/>
  <cp:lastModifiedBy>Le, Cynthia</cp:lastModifiedBy>
  <cp:revision>28</cp:revision>
  <dcterms:created xsi:type="dcterms:W3CDTF">2025-10-08T15:57:00Z</dcterms:created>
  <dcterms:modified xsi:type="dcterms:W3CDTF">2025-11-10T18:50:00Z</dcterms:modified>
</cp:coreProperties>
</file>