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403BD3C7" wp14:paraId="0AF86B18" wp14:textId="223734CD">
      <w:pPr>
        <w:spacing w:before="240" w:after="240"/>
        <w:jc w:val="center"/>
        <w:rPr>
          <w:rFonts w:ascii="Arial" w:hAnsi="Arial" w:eastAsia="Arial" w:cs="Arial"/>
          <w:b w:val="0"/>
          <w:bCs w:val="0"/>
          <w:i w:val="0"/>
          <w:iCs w:val="0"/>
          <w:caps w:val="0"/>
          <w:smallCaps w:val="0"/>
          <w:noProof w:val="0"/>
          <w:color w:val="000000" w:themeColor="text1" w:themeTint="FF" w:themeShade="FF"/>
          <w:sz w:val="22"/>
          <w:szCs w:val="22"/>
          <w:lang w:val="en-US"/>
        </w:rPr>
      </w:pPr>
      <w:r w:rsidR="18430F90">
        <w:drawing>
          <wp:inline xmlns:wp14="http://schemas.microsoft.com/office/word/2010/wordprocessingDrawing" wp14:editId="7BC0B60C" wp14:anchorId="528750C0">
            <wp:extent cx="5943600" cy="828675"/>
            <wp:effectExtent l="0" t="0" r="0" b="0"/>
            <wp:docPr id="602931347" name="drawing" descr="A picture containing table&#10;&#10;Description automatically generated, Pictur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02931347" name=""/>
                    <pic:cNvPicPr/>
                  </pic:nvPicPr>
                  <pic:blipFill>
                    <a:blip xmlns:r="http://schemas.openxmlformats.org/officeDocument/2006/relationships" r:embed="rId740202036">
                      <a:extLst>
                        <a:ext xmlns:a="http://schemas.openxmlformats.org/drawingml/2006/main" uri="{28A0092B-C50C-407E-A947-70E740481C1C}">
                          <a14:useLocalDpi xmlns:a14="http://schemas.microsoft.com/office/drawing/2010/main" val="0"/>
                        </a:ext>
                      </a:extLst>
                    </a:blip>
                    <a:stretch>
                      <a:fillRect/>
                    </a:stretch>
                  </pic:blipFill>
                  <pic:spPr>
                    <a:xfrm>
                      <a:off x="0" y="0"/>
                      <a:ext cx="5943600" cy="828675"/>
                    </a:xfrm>
                    <a:prstGeom prst="rect">
                      <a:avLst/>
                    </a:prstGeom>
                  </pic:spPr>
                </pic:pic>
              </a:graphicData>
            </a:graphic>
          </wp:inline>
        </w:drawing>
      </w:r>
    </w:p>
    <w:p xmlns:wp14="http://schemas.microsoft.com/office/word/2010/wordml" w:rsidP="08F2CDAF" wp14:paraId="1206CA4E" wp14:textId="60CC2CBF">
      <w:pPr>
        <w:spacing w:before="240" w:after="240"/>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pPr>
      <w:r w:rsidRPr="08F2CDAF" w:rsidR="18430F9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 xml:space="preserve">SENATE </w:t>
      </w:r>
      <w:r w:rsidRPr="08F2CDAF" w:rsidR="2C35644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J</w:t>
      </w:r>
      <w:r w:rsidRPr="08F2CDAF" w:rsidR="211D726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OINT</w:t>
      </w:r>
      <w:r w:rsidRPr="08F2CDAF" w:rsidR="2C35644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 xml:space="preserve"> </w:t>
      </w:r>
      <w:r w:rsidRPr="08F2CDAF" w:rsidR="2006BCDA">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 xml:space="preserve">RESOLUTION </w:t>
      </w:r>
      <w:r w:rsidRPr="08F2CDAF" w:rsidR="18430F9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2025-26-</w:t>
      </w:r>
      <w:r w:rsidRPr="08F2CDAF" w:rsidR="0990A93E">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0</w:t>
      </w:r>
      <w:r w:rsidRPr="08F2CDAF" w:rsidR="53C79ED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1</w:t>
      </w:r>
    </w:p>
    <w:tbl>
      <w:tblPr>
        <w:tblStyle w:val="TableNormal"/>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5490"/>
        <w:gridCol w:w="3870"/>
      </w:tblGrid>
      <w:tr w:rsidR="403BD3C7" w:rsidTr="08F2CDAF" w14:paraId="5ACF93DA">
        <w:trPr>
          <w:trHeight w:val="300"/>
        </w:trPr>
        <w:tc>
          <w:tcPr>
            <w:tcW w:w="5490" w:type="dxa"/>
            <w:tcBorders>
              <w:top w:val="nil"/>
              <w:left w:val="nil"/>
              <w:bottom w:val="nil"/>
              <w:right w:val="nil"/>
            </w:tcBorders>
            <w:tcMar>
              <w:left w:w="90" w:type="dxa"/>
              <w:right w:w="90" w:type="dxa"/>
            </w:tcMar>
            <w:vAlign w:val="top"/>
          </w:tcPr>
          <w:p w:rsidR="403BD3C7" w:rsidP="08F2CDAF" w:rsidRDefault="403BD3C7" w14:paraId="135BA7D6" w14:textId="65F23ABA">
            <w:pPr>
              <w:pStyle w:val="NoSpacing"/>
              <w:spacing w:after="0" w:line="240" w:lineRule="auto"/>
              <w:rPr>
                <w:rFonts w:ascii="Times New Roman" w:hAnsi="Times New Roman" w:eastAsia="Times New Roman" w:cs="Times New Roman"/>
                <w:b w:val="0"/>
                <w:bCs w:val="0"/>
                <w:i w:val="0"/>
                <w:iCs w:val="0"/>
                <w:sz w:val="24"/>
                <w:szCs w:val="24"/>
                <w:lang w:val="en-US"/>
              </w:rPr>
            </w:pPr>
            <w:r w:rsidRPr="08F2CDAF" w:rsidR="403BD3C7">
              <w:rPr>
                <w:rFonts w:ascii="Times New Roman" w:hAnsi="Times New Roman" w:eastAsia="Times New Roman" w:cs="Times New Roman"/>
                <w:b w:val="0"/>
                <w:bCs w:val="0"/>
                <w:i w:val="0"/>
                <w:iCs w:val="0"/>
                <w:sz w:val="24"/>
                <w:szCs w:val="24"/>
                <w:lang w:val="en-US"/>
              </w:rPr>
              <w:t xml:space="preserve">Date Presented: </w:t>
            </w:r>
            <w:r w:rsidRPr="08F2CDAF" w:rsidR="2FA82DEE">
              <w:rPr>
                <w:rFonts w:ascii="Times New Roman" w:hAnsi="Times New Roman" w:eastAsia="Times New Roman" w:cs="Times New Roman"/>
                <w:b w:val="0"/>
                <w:bCs w:val="0"/>
                <w:i w:val="0"/>
                <w:iCs w:val="0"/>
                <w:sz w:val="24"/>
                <w:szCs w:val="24"/>
                <w:lang w:val="en-US"/>
              </w:rPr>
              <w:t xml:space="preserve">Friday, November </w:t>
            </w:r>
            <w:r w:rsidRPr="08F2CDAF" w:rsidR="5BB4AEEE">
              <w:rPr>
                <w:rFonts w:ascii="Times New Roman" w:hAnsi="Times New Roman" w:eastAsia="Times New Roman" w:cs="Times New Roman"/>
                <w:b w:val="0"/>
                <w:bCs w:val="0"/>
                <w:i w:val="0"/>
                <w:iCs w:val="0"/>
                <w:sz w:val="24"/>
                <w:szCs w:val="24"/>
                <w:lang w:val="en-US"/>
              </w:rPr>
              <w:t>21st</w:t>
            </w:r>
            <w:r w:rsidRPr="08F2CDAF" w:rsidR="031EDE60">
              <w:rPr>
                <w:rFonts w:ascii="Times New Roman" w:hAnsi="Times New Roman" w:eastAsia="Times New Roman" w:cs="Times New Roman"/>
                <w:b w:val="0"/>
                <w:bCs w:val="0"/>
                <w:i w:val="0"/>
                <w:iCs w:val="0"/>
                <w:sz w:val="24"/>
                <w:szCs w:val="24"/>
                <w:lang w:val="en-US"/>
              </w:rPr>
              <w:t xml:space="preserve"> </w:t>
            </w:r>
            <w:r w:rsidRPr="08F2CDAF" w:rsidR="031EDE60">
              <w:rPr>
                <w:rFonts w:ascii="Times New Roman" w:hAnsi="Times New Roman" w:eastAsia="Times New Roman" w:cs="Times New Roman"/>
                <w:b w:val="0"/>
                <w:bCs w:val="0"/>
                <w:i w:val="0"/>
                <w:iCs w:val="0"/>
                <w:sz w:val="24"/>
                <w:szCs w:val="24"/>
                <w:lang w:val="en-US"/>
              </w:rPr>
              <w:t>2025</w:t>
            </w:r>
          </w:p>
          <w:p w:rsidR="403BD3C7" w:rsidP="403BD3C7" w:rsidRDefault="403BD3C7" w14:paraId="32B1431D" w14:textId="6CC074D9">
            <w:pPr>
              <w:spacing w:line="240" w:lineRule="auto"/>
              <w:rPr>
                <w:rFonts w:ascii="Times New Roman" w:hAnsi="Times New Roman" w:eastAsia="Times New Roman" w:cs="Times New Roman"/>
                <w:b w:val="0"/>
                <w:bCs w:val="0"/>
                <w:i w:val="0"/>
                <w:iCs w:val="0"/>
                <w:sz w:val="24"/>
                <w:szCs w:val="24"/>
              </w:rPr>
            </w:pPr>
          </w:p>
        </w:tc>
        <w:tc>
          <w:tcPr>
            <w:tcW w:w="3870" w:type="dxa"/>
            <w:tcBorders>
              <w:top w:val="nil"/>
              <w:left w:val="nil"/>
              <w:bottom w:val="nil"/>
              <w:right w:val="nil"/>
            </w:tcBorders>
            <w:tcMar>
              <w:left w:w="90" w:type="dxa"/>
              <w:right w:w="90" w:type="dxa"/>
            </w:tcMar>
            <w:vAlign w:val="top"/>
          </w:tcPr>
          <w:p w:rsidR="37D06D4E" w:rsidP="403BD3C7" w:rsidRDefault="37D06D4E" w14:paraId="58B5BE77" w14:textId="0390978E">
            <w:pPr>
              <w:pStyle w:val="NoSpacing"/>
              <w:spacing w:after="0" w:line="240" w:lineRule="auto"/>
              <w:rPr>
                <w:rFonts w:ascii="Times New Roman" w:hAnsi="Times New Roman" w:eastAsia="Times New Roman" w:cs="Times New Roman"/>
                <w:b w:val="0"/>
                <w:bCs w:val="0"/>
                <w:i w:val="0"/>
                <w:iCs w:val="0"/>
                <w:sz w:val="24"/>
                <w:szCs w:val="24"/>
              </w:rPr>
            </w:pPr>
            <w:r w:rsidRPr="403BD3C7" w:rsidR="37D06D4E">
              <w:rPr>
                <w:rFonts w:ascii="Times New Roman" w:hAnsi="Times New Roman" w:eastAsia="Times New Roman" w:cs="Times New Roman"/>
                <w:b w:val="1"/>
                <w:bCs w:val="1"/>
                <w:i w:val="0"/>
                <w:iCs w:val="0"/>
                <w:sz w:val="24"/>
                <w:szCs w:val="24"/>
                <w:lang w:val="en-US"/>
              </w:rPr>
              <w:t>Supporting the Extension of Voting Rights for Students and Faculty on Auraria Board of Directors</w:t>
            </w:r>
          </w:p>
        </w:tc>
      </w:tr>
      <w:tr w:rsidR="403BD3C7" w:rsidTr="08F2CDAF" w14:paraId="3A70CCFE">
        <w:trPr>
          <w:trHeight w:val="300"/>
        </w:trPr>
        <w:tc>
          <w:tcPr>
            <w:tcW w:w="5490" w:type="dxa"/>
            <w:tcBorders>
              <w:top w:val="nil"/>
              <w:left w:val="nil"/>
              <w:bottom w:val="nil"/>
              <w:right w:val="nil"/>
            </w:tcBorders>
            <w:tcMar>
              <w:left w:w="90" w:type="dxa"/>
              <w:right w:w="90" w:type="dxa"/>
            </w:tcMar>
            <w:vAlign w:val="top"/>
          </w:tcPr>
          <w:p w:rsidR="403BD3C7" w:rsidP="403BD3C7" w:rsidRDefault="403BD3C7" w14:paraId="51F47DE8" w14:textId="3677A4B7">
            <w:pPr>
              <w:pStyle w:val="NoSpacing"/>
              <w:spacing w:after="0" w:line="240" w:lineRule="auto"/>
              <w:jc w:val="right"/>
              <w:rPr>
                <w:rFonts w:ascii="Times New Roman" w:hAnsi="Times New Roman" w:eastAsia="Times New Roman" w:cs="Times New Roman"/>
                <w:b w:val="0"/>
                <w:bCs w:val="0"/>
                <w:i w:val="0"/>
                <w:iCs w:val="0"/>
                <w:sz w:val="24"/>
                <w:szCs w:val="24"/>
                <w:lang w:val="en"/>
              </w:rPr>
            </w:pPr>
          </w:p>
          <w:p w:rsidR="403BD3C7" w:rsidP="403BD3C7" w:rsidRDefault="403BD3C7" w14:paraId="2F7721CA" w14:textId="09E74DF1">
            <w:pPr>
              <w:pStyle w:val="NoSpacing"/>
              <w:spacing w:after="0" w:line="240" w:lineRule="auto"/>
              <w:jc w:val="right"/>
              <w:rPr>
                <w:rFonts w:ascii="Times New Roman" w:hAnsi="Times New Roman" w:eastAsia="Times New Roman" w:cs="Times New Roman"/>
                <w:b w:val="0"/>
                <w:bCs w:val="0"/>
                <w:i w:val="0"/>
                <w:iCs w:val="0"/>
                <w:sz w:val="24"/>
                <w:szCs w:val="24"/>
              </w:rPr>
            </w:pPr>
            <w:r w:rsidRPr="403BD3C7" w:rsidR="403BD3C7">
              <w:rPr>
                <w:rFonts w:ascii="Times New Roman" w:hAnsi="Times New Roman" w:eastAsia="Times New Roman" w:cs="Times New Roman"/>
                <w:b w:val="0"/>
                <w:bCs w:val="0"/>
                <w:i w:val="0"/>
                <w:iCs w:val="0"/>
                <w:sz w:val="24"/>
                <w:szCs w:val="24"/>
                <w:lang w:val="en"/>
              </w:rPr>
              <w:t>Authorship:</w:t>
            </w:r>
          </w:p>
          <w:p w:rsidR="403BD3C7" w:rsidP="403BD3C7" w:rsidRDefault="403BD3C7" w14:paraId="051F6F37" w14:textId="55949F97">
            <w:pPr>
              <w:pStyle w:val="NoSpacing"/>
              <w:spacing w:line="240" w:lineRule="auto"/>
              <w:jc w:val="right"/>
              <w:rPr>
                <w:rFonts w:ascii="Times New Roman" w:hAnsi="Times New Roman" w:eastAsia="Times New Roman" w:cs="Times New Roman"/>
                <w:b w:val="0"/>
                <w:bCs w:val="0"/>
                <w:i w:val="0"/>
                <w:iCs w:val="0"/>
                <w:sz w:val="24"/>
                <w:szCs w:val="24"/>
              </w:rPr>
            </w:pPr>
          </w:p>
          <w:p w:rsidR="403BD3C7" w:rsidP="403BD3C7" w:rsidRDefault="403BD3C7" w14:paraId="6CCE16BB" w14:textId="338F3B12">
            <w:pPr>
              <w:pStyle w:val="NoSpacing"/>
              <w:spacing w:after="0" w:line="240" w:lineRule="auto"/>
              <w:jc w:val="right"/>
              <w:rPr>
                <w:rFonts w:ascii="Times New Roman" w:hAnsi="Times New Roman" w:eastAsia="Times New Roman" w:cs="Times New Roman"/>
                <w:b w:val="0"/>
                <w:bCs w:val="0"/>
                <w:i w:val="0"/>
                <w:iCs w:val="0"/>
                <w:sz w:val="24"/>
                <w:szCs w:val="24"/>
                <w:lang w:val="en"/>
              </w:rPr>
            </w:pPr>
          </w:p>
          <w:p w:rsidR="403BD3C7" w:rsidP="403BD3C7" w:rsidRDefault="403BD3C7" w14:paraId="1D44881B" w14:textId="1E499CCE">
            <w:pPr>
              <w:pStyle w:val="NoSpacing"/>
              <w:spacing w:after="0" w:line="240" w:lineRule="auto"/>
              <w:jc w:val="right"/>
              <w:rPr>
                <w:rFonts w:ascii="Times New Roman" w:hAnsi="Times New Roman" w:eastAsia="Times New Roman" w:cs="Times New Roman"/>
                <w:b w:val="0"/>
                <w:bCs w:val="0"/>
                <w:i w:val="0"/>
                <w:iCs w:val="0"/>
                <w:sz w:val="24"/>
                <w:szCs w:val="24"/>
                <w:lang w:val="en"/>
              </w:rPr>
            </w:pPr>
          </w:p>
          <w:p w:rsidR="403BD3C7" w:rsidP="403BD3C7" w:rsidRDefault="403BD3C7" w14:paraId="7438FF60" w14:textId="3E165451">
            <w:pPr>
              <w:pStyle w:val="NoSpacing"/>
              <w:spacing w:after="0" w:line="240" w:lineRule="auto"/>
              <w:jc w:val="right"/>
              <w:rPr>
                <w:rFonts w:ascii="Times New Roman" w:hAnsi="Times New Roman" w:eastAsia="Times New Roman" w:cs="Times New Roman"/>
                <w:b w:val="0"/>
                <w:bCs w:val="0"/>
                <w:i w:val="0"/>
                <w:iCs w:val="0"/>
                <w:sz w:val="24"/>
                <w:szCs w:val="24"/>
              </w:rPr>
            </w:pPr>
            <w:r w:rsidRPr="403BD3C7" w:rsidR="403BD3C7">
              <w:rPr>
                <w:rFonts w:ascii="Times New Roman" w:hAnsi="Times New Roman" w:eastAsia="Times New Roman" w:cs="Times New Roman"/>
                <w:b w:val="0"/>
                <w:bCs w:val="0"/>
                <w:i w:val="0"/>
                <w:iCs w:val="0"/>
                <w:sz w:val="24"/>
                <w:szCs w:val="24"/>
                <w:lang w:val="en"/>
              </w:rPr>
              <w:t>Sponsorship:</w:t>
            </w:r>
          </w:p>
        </w:tc>
        <w:tc>
          <w:tcPr>
            <w:tcW w:w="3870" w:type="dxa"/>
            <w:tcBorders>
              <w:top w:val="nil"/>
              <w:left w:val="nil"/>
              <w:bottom w:val="nil"/>
              <w:right w:val="nil"/>
            </w:tcBorders>
            <w:tcMar>
              <w:left w:w="90" w:type="dxa"/>
              <w:right w:w="90" w:type="dxa"/>
            </w:tcMar>
            <w:vAlign w:val="top"/>
          </w:tcPr>
          <w:p w:rsidR="403BD3C7" w:rsidP="403BD3C7" w:rsidRDefault="403BD3C7" w14:paraId="769B5DD5" w14:textId="5FD50329">
            <w:pPr>
              <w:pStyle w:val="NoSpacing"/>
              <w:spacing w:after="0" w:line="240" w:lineRule="auto"/>
              <w:rPr>
                <w:rFonts w:ascii="Times New Roman" w:hAnsi="Times New Roman" w:eastAsia="Times New Roman" w:cs="Times New Roman"/>
                <w:b w:val="0"/>
                <w:bCs w:val="0"/>
                <w:i w:val="0"/>
                <w:iCs w:val="0"/>
                <w:color w:val="000000" w:themeColor="text1" w:themeTint="FF" w:themeShade="FF"/>
                <w:sz w:val="24"/>
                <w:szCs w:val="24"/>
                <w:lang w:val="en-US"/>
              </w:rPr>
            </w:pPr>
          </w:p>
          <w:p w:rsidR="403BD3C7" w:rsidP="403BD3C7" w:rsidRDefault="403BD3C7" w14:paraId="79C791D8" w14:textId="09C15A92">
            <w:pPr>
              <w:pStyle w:val="NoSpacing"/>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403BD3C7" w:rsidR="403BD3C7">
              <w:rPr>
                <w:rFonts w:ascii="Times New Roman" w:hAnsi="Times New Roman" w:eastAsia="Times New Roman" w:cs="Times New Roman"/>
                <w:b w:val="0"/>
                <w:bCs w:val="0"/>
                <w:i w:val="0"/>
                <w:iCs w:val="0"/>
                <w:color w:val="000000" w:themeColor="text1" w:themeTint="FF" w:themeShade="FF"/>
                <w:sz w:val="24"/>
                <w:szCs w:val="24"/>
                <w:lang w:val="en-US"/>
              </w:rPr>
              <w:t>Ja</w:t>
            </w:r>
            <w:r w:rsidRPr="403BD3C7" w:rsidR="59D19ADD">
              <w:rPr>
                <w:rFonts w:ascii="Times New Roman" w:hAnsi="Times New Roman" w:eastAsia="Times New Roman" w:cs="Times New Roman"/>
                <w:b w:val="0"/>
                <w:bCs w:val="0"/>
                <w:i w:val="0"/>
                <w:iCs w:val="0"/>
                <w:color w:val="000000" w:themeColor="text1" w:themeTint="FF" w:themeShade="FF"/>
                <w:sz w:val="24"/>
                <w:szCs w:val="24"/>
                <w:lang w:val="en-US"/>
              </w:rPr>
              <w:t>red Bynum, Chair, Student Advisory Committee to the Auraria Board</w:t>
            </w:r>
          </w:p>
          <w:p w:rsidR="403BD3C7" w:rsidP="403BD3C7" w:rsidRDefault="403BD3C7" w14:paraId="408B4BAF" w14:textId="1BD927DE">
            <w:p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p>
          <w:p w:rsidR="59D19ADD" w:rsidP="403BD3C7" w:rsidRDefault="59D19ADD" w14:paraId="78C8F55B" w14:textId="0056EEEE">
            <w:pPr>
              <w:pStyle w:val="NoSpacing"/>
              <w:suppressLineNumbers w:val="0"/>
              <w:bidi w:val="0"/>
              <w:spacing w:before="0" w:beforeAutospacing="off" w:after="0" w:afterAutospacing="off" w:line="240" w:lineRule="auto"/>
              <w:ind w:left="0" w:right="0"/>
              <w:jc w:val="left"/>
            </w:pPr>
            <w:r w:rsidRPr="403BD3C7" w:rsidR="59D19ADD">
              <w:rPr>
                <w:rFonts w:ascii="Times New Roman" w:hAnsi="Times New Roman" w:eastAsia="Times New Roman" w:cs="Times New Roman"/>
                <w:b w:val="0"/>
                <w:bCs w:val="0"/>
                <w:i w:val="0"/>
                <w:iCs w:val="0"/>
                <w:color w:val="000000" w:themeColor="text1" w:themeTint="FF" w:themeShade="FF"/>
                <w:sz w:val="24"/>
                <w:szCs w:val="24"/>
                <w:lang w:val="en-US"/>
              </w:rPr>
              <w:t>Jackson Elliott, Chair, Civic Engagement Committee</w:t>
            </w:r>
          </w:p>
        </w:tc>
      </w:tr>
    </w:tbl>
    <w:p w:rsidR="3EC96ED6" w:rsidP="08F2CDAF" w:rsidRDefault="3EC96ED6" w14:paraId="742AFFD9" w14:textId="3EF4E1C9" w14:noSpellErr="1">
      <w:pPr>
        <w:bidi w:val="0"/>
        <w:spacing w:before="240" w:after="24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8F2CDAF" w:rsidR="3EC96E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WHEREAS</w:t>
      </w:r>
      <w:r w:rsidRPr="08F2CDAF" w:rsidR="3EC96ED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w:t>
      </w:r>
      <w:r w:rsidRPr="08F2CDAF" w:rsidR="3EC96E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Student Advisory Committee to the Auraria Board (SACAB), alongside the Faculty Advisory Committee to the Auraria Board (FACAB) exist as tri-institutional bodies intended to elevate the voices of the students and faculty respectively to the Auraria Board of Directors (ABOD) in their work to support the unique missions of, and to facilitate cooperation among, the constituent institutions, and;</w:t>
      </w:r>
    </w:p>
    <w:p w:rsidR="3EC96ED6" w:rsidP="08F2CDAF" w:rsidRDefault="3EC96ED6" w14:paraId="345372F7" w14:textId="4611C4F7" w14:noSpellErr="1">
      <w:pPr>
        <w:bidi w:val="0"/>
        <w:spacing w:before="240" w:beforeAutospacing="off" w:after="240" w:afterAutospacing="off"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8F2CDAF" w:rsidR="3EC96E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WHEREAS</w:t>
      </w:r>
      <w:r w:rsidRPr="08F2CDAF" w:rsidR="3EC96E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08F2CDAF" w:rsidR="3EC96E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CRS 23-70-102 creates the roles of the SACAB and FACAB members of the Auraria Board of Directors as only advisory, without the right to vote, thereby excluding </w:t>
      </w:r>
      <w:r w:rsidRPr="08F2CDAF" w:rsidR="3EC96E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nearly 40,000</w:t>
      </w:r>
      <w:r w:rsidRPr="08F2CDAF" w:rsidR="3EC96E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Students and 3,000 Faculty members from direct and meaningful participation in campus governance decisions that most heavily affect them, and;</w:t>
      </w:r>
    </w:p>
    <w:p w:rsidR="3EC96ED6" w:rsidP="08F2CDAF" w:rsidRDefault="3EC96ED6" w14:paraId="7AAAE7F9" w14:textId="1F585A53" w14:noSpellErr="1">
      <w:pPr>
        <w:bidi w:val="0"/>
        <w:spacing w:before="240" w:beforeAutospacing="off" w:after="240" w:afterAutospacing="off"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8F2CDAF" w:rsidR="3EC96E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WHEREAS</w:t>
      </w:r>
      <w:r w:rsidRPr="08F2CDAF" w:rsidR="3EC96E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08F2CDAF" w:rsidR="3EC96E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Students and faculty have not been involved in the formal voting process and executive session discussions that occur in ABOD meetings, preventing SACAB and FACAB from effectively fulfilling the intent of their roles in </w:t>
      </w:r>
      <w:r w:rsidRPr="08F2CDAF" w:rsidR="3EC96E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representing</w:t>
      </w:r>
      <w:r w:rsidRPr="08F2CDAF" w:rsidR="3EC96E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students and faculty in ABOD meetings, and;</w:t>
      </w:r>
    </w:p>
    <w:p w:rsidR="3EC96ED6" w:rsidP="08F2CDAF" w:rsidRDefault="3EC96ED6" w14:paraId="69CE4FCB" w14:textId="30E602FA" w14:noSpellErr="1">
      <w:pPr>
        <w:bidi w:val="0"/>
        <w:spacing w:before="240" w:beforeAutospacing="off" w:after="240" w:afterAutospacing="off"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8F2CDAF" w:rsidR="3EC96E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WHEREAS</w:t>
      </w:r>
      <w:r w:rsidRPr="08F2CDAF" w:rsidR="3EC96E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08F2CDAF" w:rsidR="3EC96E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CRS 23-70-102 restricts membership of SACAB to only full-time students, thereby excluding </w:t>
      </w:r>
      <w:r w:rsidRPr="08F2CDAF" w:rsidR="3EC96E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nearly half</w:t>
      </w:r>
      <w:r w:rsidRPr="08F2CDAF" w:rsidR="3EC96E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students campuswide and over three-quarters of the students at CCD, all of whom contribute significantly to the life and culture of the Auraria Campus, and;</w:t>
      </w:r>
    </w:p>
    <w:p w:rsidR="3EC96ED6" w:rsidP="08F2CDAF" w:rsidRDefault="3EC96ED6" w14:paraId="3383D00D" w14:textId="7655285F" w14:noSpellErr="1">
      <w:pPr>
        <w:bidi w:val="0"/>
        <w:spacing w:before="240" w:beforeAutospacing="off" w:after="240" w:afterAutospacing="off" w:line="276"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8F2CDAF" w:rsidR="3EC96E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WHEREAS</w:t>
      </w:r>
      <w:r w:rsidRPr="08F2CDAF" w:rsidR="3EC96E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08F2CDAF" w:rsidR="3EC96E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CRS 23-70-102 restricts the elected student member of ABOD to those who have been residents of Colorado for no less than three years, excluding immigrant, international, and out-of-state students from serving in this role, and;</w:t>
      </w:r>
    </w:p>
    <w:p w:rsidR="3EC96ED6" w:rsidP="08F2CDAF" w:rsidRDefault="3EC96ED6" w14:paraId="53E523C3" w14:textId="0F1D7FBB" w14:noSpellErr="1">
      <w:pPr>
        <w:bidi w:val="0"/>
        <w:spacing w:before="240" w:beforeAutospacing="off" w:after="240" w:afterAutospacing="off"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8F2CDAF" w:rsidR="3EC96E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WHEREAS</w:t>
      </w:r>
      <w:r w:rsidRPr="08F2CDAF" w:rsidR="3EC96E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08F2CDAF" w:rsidR="3EC96E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CRS 23-70-102 limits membership of FACAB to six (6) members, a structure </w:t>
      </w:r>
      <w:r w:rsidRPr="08F2CDAF" w:rsidR="3EC96E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established</w:t>
      </w:r>
      <w:r w:rsidRPr="08F2CDAF" w:rsidR="3EC96E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when the Auraria Campus was first created, and no longer reflects the scale and complexity of today’s campus that now supports a much larger, </w:t>
      </w:r>
      <w:r w:rsidRPr="08F2CDAF" w:rsidR="3EC96E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dynamic</w:t>
      </w:r>
      <w:r w:rsidRPr="08F2CDAF" w:rsidR="3EC96E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diverse faculty whose roles and responsibilities vary significantly, and;</w:t>
      </w:r>
    </w:p>
    <w:p w:rsidR="3EC96ED6" w:rsidP="08F2CDAF" w:rsidRDefault="3EC96ED6" w14:paraId="6199A9DC" w14:textId="154E1C53" w14:noSpellErr="1">
      <w:pPr>
        <w:bidi w:val="0"/>
        <w:spacing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8F2CDAF" w:rsidR="3EC96E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NOW THEREFORE BE IT RESOLVED THAT</w:t>
      </w:r>
      <w:r w:rsidRPr="08F2CDAF" w:rsidR="3EC96E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in order to more meaningfully and effectively incorporate the voices and interests of students and faculty in campus governance, the Student Government Association of the University of Colorado Denver supports legislative changes to CRS 23-70-102 that: (a) provide for the extension of voting rights to the Student and Faculty members of ABOD; (b) repeal the requirement that SACAB members be full-time students; (c) repeal the three year Colorado state residency requirement for student members of ABOD; and (d) amend the composition of FACAB from six (6) to nine (9) members, three from each of the faculties of each of the three institutions.</w:t>
      </w:r>
    </w:p>
    <w:p xmlns:wp14="http://schemas.microsoft.com/office/word/2010/wordml" w:rsidP="403BD3C7" wp14:paraId="6268988B" wp14:textId="6877D6DA">
      <w:pPr>
        <w:bidi w:val="0"/>
        <w:spacing w:before="12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p>
    <w:p xmlns:wp14="http://schemas.microsoft.com/office/word/2010/wordml" w:rsidP="41AFC501" wp14:paraId="1F981BCF" wp14:textId="5C52CB4E">
      <w:pPr>
        <w:bidi w:val="0"/>
        <w:spacing w:before="12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1AFC501" w:rsidR="18430F9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Ratified by the Senate:</w:t>
      </w:r>
      <w:r w:rsidRPr="41AFC501" w:rsidR="6526C4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 Friday, November </w:t>
      </w:r>
      <w:r w:rsidRPr="41AFC501" w:rsidR="3E9CEF8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21</w:t>
      </w:r>
      <w:r w:rsidRPr="41AFC501" w:rsidR="3E9CEF8A">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
        </w:rPr>
        <w:t>st</w:t>
      </w:r>
      <w:r w:rsidRPr="41AFC501" w:rsidR="6526C4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 2025</w:t>
      </w:r>
    </w:p>
    <w:p xmlns:wp14="http://schemas.microsoft.com/office/word/2010/wordml" w:rsidP="403BD3C7" wp14:paraId="445E7334" wp14:textId="10401026">
      <w:pPr>
        <w:bidi w:val="0"/>
        <w:spacing w:before="12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403BD3C7" wp14:paraId="7AD728E4" wp14:textId="64345E3E">
      <w:pPr>
        <w:bidi w:val="0"/>
        <w:spacing w:before="12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tbl>
      <w:tblPr>
        <w:tblStyle w:val="TableNormal"/>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4665"/>
        <w:gridCol w:w="4665"/>
      </w:tblGrid>
      <w:tr w:rsidR="403BD3C7" w:rsidTr="403BD3C7" w14:paraId="11D958F7">
        <w:trPr>
          <w:trHeight w:val="300"/>
        </w:trPr>
        <w:tc>
          <w:tcPr>
            <w:tcW w:w="4665" w:type="dxa"/>
            <w:tcBorders>
              <w:top w:val="nil"/>
              <w:left w:val="nil"/>
              <w:bottom w:val="nil"/>
              <w:right w:val="nil"/>
            </w:tcBorders>
            <w:tcMar>
              <w:left w:w="90" w:type="dxa"/>
              <w:right w:w="90" w:type="dxa"/>
            </w:tcMar>
            <w:vAlign w:val="top"/>
          </w:tcPr>
          <w:p w:rsidR="403BD3C7" w:rsidP="403BD3C7" w:rsidRDefault="403BD3C7" w14:paraId="717D6DF4" w14:textId="4EE9CD15">
            <w:pPr>
              <w:bidi w:val="0"/>
              <w:jc w:val="center"/>
              <w:rPr>
                <w:rFonts w:ascii="Times New Roman" w:hAnsi="Times New Roman" w:eastAsia="Times New Roman" w:cs="Times New Roman"/>
                <w:b w:val="0"/>
                <w:bCs w:val="0"/>
                <w:i w:val="0"/>
                <w:iCs w:val="0"/>
                <w:sz w:val="24"/>
                <w:szCs w:val="24"/>
              </w:rPr>
            </w:pPr>
            <w:r w:rsidRPr="403BD3C7" w:rsidR="403BD3C7">
              <w:rPr>
                <w:rFonts w:ascii="Times New Roman" w:hAnsi="Times New Roman" w:eastAsia="Times New Roman" w:cs="Times New Roman"/>
                <w:b w:val="0"/>
                <w:bCs w:val="0"/>
                <w:i w:val="0"/>
                <w:iCs w:val="0"/>
                <w:sz w:val="24"/>
                <w:szCs w:val="24"/>
                <w:lang w:val="en"/>
              </w:rPr>
              <w:t>______________________________</w:t>
            </w:r>
            <w:r w:rsidRPr="403BD3C7" w:rsidR="403BD3C7">
              <w:rPr>
                <w:rFonts w:ascii="Times New Roman" w:hAnsi="Times New Roman" w:eastAsia="Times New Roman" w:cs="Times New Roman"/>
                <w:b w:val="0"/>
                <w:bCs w:val="0"/>
                <w:i w:val="0"/>
                <w:iCs w:val="0"/>
                <w:sz w:val="24"/>
                <w:szCs w:val="24"/>
                <w:lang w:val="en-US"/>
              </w:rPr>
              <w:t> </w:t>
            </w:r>
          </w:p>
        </w:tc>
        <w:tc>
          <w:tcPr>
            <w:tcW w:w="4665" w:type="dxa"/>
            <w:tcBorders>
              <w:top w:val="nil"/>
              <w:left w:val="nil"/>
              <w:bottom w:val="nil"/>
              <w:right w:val="nil"/>
            </w:tcBorders>
            <w:tcMar>
              <w:left w:w="90" w:type="dxa"/>
              <w:right w:w="90" w:type="dxa"/>
            </w:tcMar>
            <w:vAlign w:val="top"/>
          </w:tcPr>
          <w:p w:rsidR="403BD3C7" w:rsidP="403BD3C7" w:rsidRDefault="403BD3C7" w14:paraId="24C50EF4" w14:textId="1F17DFF9">
            <w:pPr>
              <w:bidi w:val="0"/>
              <w:jc w:val="center"/>
              <w:rPr>
                <w:rFonts w:ascii="Times New Roman" w:hAnsi="Times New Roman" w:eastAsia="Times New Roman" w:cs="Times New Roman"/>
                <w:b w:val="0"/>
                <w:bCs w:val="0"/>
                <w:i w:val="0"/>
                <w:iCs w:val="0"/>
                <w:sz w:val="24"/>
                <w:szCs w:val="24"/>
              </w:rPr>
            </w:pPr>
            <w:r w:rsidRPr="403BD3C7" w:rsidR="403BD3C7">
              <w:rPr>
                <w:rFonts w:ascii="Times New Roman" w:hAnsi="Times New Roman" w:eastAsia="Times New Roman" w:cs="Times New Roman"/>
                <w:b w:val="0"/>
                <w:bCs w:val="0"/>
                <w:i w:val="0"/>
                <w:iCs w:val="0"/>
                <w:sz w:val="24"/>
                <w:szCs w:val="24"/>
                <w:lang w:val="en"/>
              </w:rPr>
              <w:t>______________________________</w:t>
            </w:r>
            <w:r w:rsidRPr="403BD3C7" w:rsidR="403BD3C7">
              <w:rPr>
                <w:rFonts w:ascii="Times New Roman" w:hAnsi="Times New Roman" w:eastAsia="Times New Roman" w:cs="Times New Roman"/>
                <w:b w:val="0"/>
                <w:bCs w:val="0"/>
                <w:i w:val="0"/>
                <w:iCs w:val="0"/>
                <w:sz w:val="24"/>
                <w:szCs w:val="24"/>
                <w:lang w:val="en-US"/>
              </w:rPr>
              <w:t> </w:t>
            </w:r>
          </w:p>
        </w:tc>
      </w:tr>
      <w:tr w:rsidR="403BD3C7" w:rsidTr="403BD3C7" w14:paraId="28895ABB">
        <w:trPr>
          <w:trHeight w:val="300"/>
        </w:trPr>
        <w:tc>
          <w:tcPr>
            <w:tcW w:w="4665" w:type="dxa"/>
            <w:tcBorders>
              <w:top w:val="nil"/>
              <w:left w:val="nil"/>
              <w:bottom w:val="nil"/>
              <w:right w:val="nil"/>
            </w:tcBorders>
            <w:tcMar>
              <w:left w:w="90" w:type="dxa"/>
              <w:right w:w="90" w:type="dxa"/>
            </w:tcMar>
            <w:vAlign w:val="top"/>
          </w:tcPr>
          <w:p w:rsidR="403BD3C7" w:rsidP="403BD3C7" w:rsidRDefault="403BD3C7" w14:paraId="5B875EFF" w14:textId="60BEF0EB">
            <w:pPr>
              <w:bidi w:val="0"/>
              <w:jc w:val="center"/>
              <w:rPr>
                <w:rFonts w:ascii="Times New Roman" w:hAnsi="Times New Roman" w:eastAsia="Times New Roman" w:cs="Times New Roman"/>
                <w:b w:val="0"/>
                <w:bCs w:val="0"/>
                <w:i w:val="0"/>
                <w:iCs w:val="0"/>
                <w:sz w:val="24"/>
                <w:szCs w:val="24"/>
              </w:rPr>
            </w:pPr>
            <w:r w:rsidRPr="403BD3C7" w:rsidR="403BD3C7">
              <w:rPr>
                <w:rFonts w:ascii="Times New Roman" w:hAnsi="Times New Roman" w:eastAsia="Times New Roman" w:cs="Times New Roman"/>
                <w:b w:val="0"/>
                <w:bCs w:val="0"/>
                <w:i w:val="0"/>
                <w:iCs w:val="0"/>
                <w:sz w:val="24"/>
                <w:szCs w:val="24"/>
                <w:lang w:val="en"/>
              </w:rPr>
              <w:t xml:space="preserve">Mitchell Mauro, </w:t>
            </w:r>
            <w:r w:rsidRPr="403BD3C7" w:rsidR="403BD3C7">
              <w:rPr>
                <w:rFonts w:ascii="Times New Roman" w:hAnsi="Times New Roman" w:eastAsia="Times New Roman" w:cs="Times New Roman"/>
                <w:b w:val="0"/>
                <w:bCs w:val="0"/>
                <w:i w:val="1"/>
                <w:iCs w:val="1"/>
                <w:sz w:val="24"/>
                <w:szCs w:val="24"/>
                <w:lang w:val="en"/>
              </w:rPr>
              <w:t>President</w:t>
            </w:r>
            <w:r w:rsidRPr="403BD3C7" w:rsidR="403BD3C7">
              <w:rPr>
                <w:rFonts w:ascii="Times New Roman" w:hAnsi="Times New Roman" w:eastAsia="Times New Roman" w:cs="Times New Roman"/>
                <w:b w:val="0"/>
                <w:bCs w:val="0"/>
                <w:i w:val="0"/>
                <w:iCs w:val="0"/>
                <w:sz w:val="24"/>
                <w:szCs w:val="24"/>
                <w:lang w:val="en-US"/>
              </w:rPr>
              <w:t> </w:t>
            </w:r>
          </w:p>
        </w:tc>
        <w:tc>
          <w:tcPr>
            <w:tcW w:w="4665" w:type="dxa"/>
            <w:tcBorders>
              <w:top w:val="nil"/>
              <w:left w:val="nil"/>
              <w:bottom w:val="nil"/>
              <w:right w:val="nil"/>
            </w:tcBorders>
            <w:tcMar>
              <w:left w:w="90" w:type="dxa"/>
              <w:right w:w="90" w:type="dxa"/>
            </w:tcMar>
            <w:vAlign w:val="top"/>
          </w:tcPr>
          <w:p w:rsidR="403BD3C7" w:rsidP="403BD3C7" w:rsidRDefault="403BD3C7" w14:paraId="05C49386" w14:textId="4E3AA60E">
            <w:pPr>
              <w:bidi w:val="0"/>
              <w:jc w:val="center"/>
              <w:rPr>
                <w:rFonts w:ascii="Times New Roman" w:hAnsi="Times New Roman" w:eastAsia="Times New Roman" w:cs="Times New Roman"/>
                <w:b w:val="0"/>
                <w:bCs w:val="0"/>
                <w:i w:val="0"/>
                <w:iCs w:val="0"/>
                <w:sz w:val="24"/>
                <w:szCs w:val="24"/>
              </w:rPr>
            </w:pPr>
            <w:r w:rsidRPr="403BD3C7" w:rsidR="403BD3C7">
              <w:rPr>
                <w:rFonts w:ascii="Times New Roman" w:hAnsi="Times New Roman" w:eastAsia="Times New Roman" w:cs="Times New Roman"/>
                <w:b w:val="0"/>
                <w:bCs w:val="0"/>
                <w:i w:val="0"/>
                <w:iCs w:val="0"/>
                <w:sz w:val="24"/>
                <w:szCs w:val="24"/>
                <w:lang w:val="en"/>
              </w:rPr>
              <w:t xml:space="preserve">Juan Diaz, </w:t>
            </w:r>
            <w:r w:rsidRPr="403BD3C7" w:rsidR="403BD3C7">
              <w:rPr>
                <w:rFonts w:ascii="Times New Roman" w:hAnsi="Times New Roman" w:eastAsia="Times New Roman" w:cs="Times New Roman"/>
                <w:b w:val="0"/>
                <w:bCs w:val="0"/>
                <w:i w:val="1"/>
                <w:iCs w:val="1"/>
                <w:sz w:val="24"/>
                <w:szCs w:val="24"/>
                <w:lang w:val="en"/>
              </w:rPr>
              <w:t>Vice President</w:t>
            </w:r>
            <w:r w:rsidRPr="403BD3C7" w:rsidR="403BD3C7">
              <w:rPr>
                <w:rFonts w:ascii="Times New Roman" w:hAnsi="Times New Roman" w:eastAsia="Times New Roman" w:cs="Times New Roman"/>
                <w:b w:val="0"/>
                <w:bCs w:val="0"/>
                <w:i w:val="0"/>
                <w:iCs w:val="0"/>
                <w:sz w:val="24"/>
                <w:szCs w:val="24"/>
                <w:lang w:val="en-US"/>
              </w:rPr>
              <w:t> </w:t>
            </w:r>
          </w:p>
        </w:tc>
      </w:tr>
    </w:tbl>
    <w:p xmlns:wp14="http://schemas.microsoft.com/office/word/2010/wordml" w:rsidP="403BD3C7" wp14:paraId="2B15ACD7" wp14:textId="01FD8263">
      <w:pPr>
        <w:bidi w:val="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p14:paraId="2C078E63" wp14:textId="72211644"/>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BBF97F"/>
    <w:rsid w:val="026DFDBB"/>
    <w:rsid w:val="02A031DA"/>
    <w:rsid w:val="03193CDD"/>
    <w:rsid w:val="031EDE60"/>
    <w:rsid w:val="039D63AC"/>
    <w:rsid w:val="04610FD5"/>
    <w:rsid w:val="08490517"/>
    <w:rsid w:val="08F2CDAF"/>
    <w:rsid w:val="091BFBE5"/>
    <w:rsid w:val="0990A93E"/>
    <w:rsid w:val="0AAA798F"/>
    <w:rsid w:val="0AAA798F"/>
    <w:rsid w:val="0AB68F78"/>
    <w:rsid w:val="0AB68F78"/>
    <w:rsid w:val="10188D84"/>
    <w:rsid w:val="1121B6EE"/>
    <w:rsid w:val="17948FC1"/>
    <w:rsid w:val="18430F90"/>
    <w:rsid w:val="1A3014E5"/>
    <w:rsid w:val="1A82C1EE"/>
    <w:rsid w:val="1B2DB92C"/>
    <w:rsid w:val="1B51BFAB"/>
    <w:rsid w:val="1B78E01D"/>
    <w:rsid w:val="1CDC7F9F"/>
    <w:rsid w:val="1D348702"/>
    <w:rsid w:val="1D8D956B"/>
    <w:rsid w:val="2006BCDA"/>
    <w:rsid w:val="211D7267"/>
    <w:rsid w:val="22FEC53D"/>
    <w:rsid w:val="250B7A59"/>
    <w:rsid w:val="2A83D689"/>
    <w:rsid w:val="2C356441"/>
    <w:rsid w:val="2FA82DEE"/>
    <w:rsid w:val="2FCCFBDD"/>
    <w:rsid w:val="311A0871"/>
    <w:rsid w:val="323CEBB4"/>
    <w:rsid w:val="35DC4542"/>
    <w:rsid w:val="37D06D4E"/>
    <w:rsid w:val="392021F4"/>
    <w:rsid w:val="3AEBC240"/>
    <w:rsid w:val="3D2FB59A"/>
    <w:rsid w:val="3D65EE90"/>
    <w:rsid w:val="3DA992F2"/>
    <w:rsid w:val="3E9CEF8A"/>
    <w:rsid w:val="3EC96ED6"/>
    <w:rsid w:val="3F8CA6B9"/>
    <w:rsid w:val="3FEDDB09"/>
    <w:rsid w:val="40196FAF"/>
    <w:rsid w:val="403BD3C7"/>
    <w:rsid w:val="40AFB9AD"/>
    <w:rsid w:val="41AFC501"/>
    <w:rsid w:val="4205F9F5"/>
    <w:rsid w:val="430CD66F"/>
    <w:rsid w:val="463AF44E"/>
    <w:rsid w:val="46CE6371"/>
    <w:rsid w:val="4A200882"/>
    <w:rsid w:val="4FD3A99A"/>
    <w:rsid w:val="5065EDE6"/>
    <w:rsid w:val="522FB8F9"/>
    <w:rsid w:val="522FB8F9"/>
    <w:rsid w:val="52781331"/>
    <w:rsid w:val="52781331"/>
    <w:rsid w:val="53C79EDC"/>
    <w:rsid w:val="596F586D"/>
    <w:rsid w:val="59D19ADD"/>
    <w:rsid w:val="5B0B227A"/>
    <w:rsid w:val="5BB4AEEE"/>
    <w:rsid w:val="5BBBF97F"/>
    <w:rsid w:val="5C10F4D9"/>
    <w:rsid w:val="5F3C1D7C"/>
    <w:rsid w:val="602169F1"/>
    <w:rsid w:val="620B8D1A"/>
    <w:rsid w:val="620B8D1A"/>
    <w:rsid w:val="64D13568"/>
    <w:rsid w:val="6526C4E4"/>
    <w:rsid w:val="65896BA3"/>
    <w:rsid w:val="6719F124"/>
    <w:rsid w:val="6C39EE7B"/>
    <w:rsid w:val="6C455080"/>
    <w:rsid w:val="6C455080"/>
    <w:rsid w:val="6D5B3A0D"/>
    <w:rsid w:val="71A5A49D"/>
    <w:rsid w:val="72EBE607"/>
    <w:rsid w:val="72EBE607"/>
    <w:rsid w:val="72FF5B50"/>
    <w:rsid w:val="7469A652"/>
    <w:rsid w:val="7624D6D7"/>
    <w:rsid w:val="7624D6D7"/>
    <w:rsid w:val="77B76669"/>
    <w:rsid w:val="7974EF8A"/>
    <w:rsid w:val="7E4BE07C"/>
    <w:rsid w:val="7F38E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BF97F"/>
  <w15:chartTrackingRefBased/>
  <w15:docId w15:val="{13EE4C15-068C-4FAF-B5E8-536E20FF8DA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Spacing">
    <w:uiPriority w:val="1"/>
    <w:name w:val="No Spacing"/>
    <w:qFormat/>
    <w:rsid w:val="403BD3C7"/>
    <w:pPr>
      <w:spacing w:after="0"/>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74020203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2025-11-05T23:59:31.8713783Z</dcterms:created>
  <dcterms:modified xsi:type="dcterms:W3CDTF">2025-11-21T22:30:25.1801656Z</dcterms:modified>
  <dc:creator>Bynum, Jared</dc:creator>
  <lastModifiedBy>Polumbus, Kayden</lastModifiedBy>
</coreProperties>
</file>