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972CC" w14:textId="77777777" w:rsidR="002443D8" w:rsidRPr="00663532" w:rsidRDefault="002443D8" w:rsidP="002443D8">
      <w:pPr>
        <w:jc w:val="center"/>
        <w:rPr>
          <w:rFonts w:ascii="Verdana" w:hAnsi="Verdana" w:cstheme="minorHAnsi"/>
          <w:sz w:val="20"/>
          <w:szCs w:val="20"/>
        </w:rPr>
      </w:pPr>
      <w:r w:rsidRPr="00663532">
        <w:rPr>
          <w:rFonts w:ascii="Verdana" w:hAnsi="Verdana" w:cstheme="minorHAnsi"/>
          <w:b/>
          <w:color w:val="000000"/>
          <w:sz w:val="20"/>
          <w:szCs w:val="20"/>
        </w:rPr>
        <w:t>Core Curriculum Oversight Committee</w:t>
      </w:r>
    </w:p>
    <w:p w14:paraId="5A45D74C" w14:textId="5ABEF231" w:rsidR="002443D8" w:rsidRPr="00663532" w:rsidRDefault="002443D8" w:rsidP="002443D8">
      <w:pPr>
        <w:jc w:val="center"/>
        <w:rPr>
          <w:rFonts w:ascii="Verdana" w:hAnsi="Verdana" w:cstheme="minorHAnsi"/>
          <w:sz w:val="20"/>
          <w:szCs w:val="20"/>
        </w:rPr>
      </w:pPr>
      <w:r w:rsidRPr="00663532">
        <w:rPr>
          <w:rFonts w:ascii="Verdana" w:hAnsi="Verdana" w:cstheme="minorHAnsi"/>
          <w:b/>
          <w:color w:val="000000"/>
          <w:sz w:val="20"/>
          <w:szCs w:val="20"/>
        </w:rPr>
        <w:t xml:space="preserve">Friday, </w:t>
      </w:r>
      <w:r>
        <w:rPr>
          <w:rFonts w:ascii="Verdana" w:hAnsi="Verdana" w:cstheme="minorHAnsi"/>
          <w:b/>
          <w:color w:val="000000"/>
          <w:sz w:val="20"/>
          <w:szCs w:val="20"/>
        </w:rPr>
        <w:t>April 8</w:t>
      </w:r>
      <w:r w:rsidRPr="00663532">
        <w:rPr>
          <w:rFonts w:ascii="Verdana" w:hAnsi="Verdana" w:cstheme="minorHAnsi"/>
          <w:b/>
          <w:color w:val="000000"/>
          <w:sz w:val="20"/>
          <w:szCs w:val="20"/>
        </w:rPr>
        <w:t>, 2022</w:t>
      </w:r>
    </w:p>
    <w:p w14:paraId="44615A9F" w14:textId="77777777" w:rsidR="002443D8" w:rsidRPr="00663532" w:rsidRDefault="002443D8" w:rsidP="002443D8">
      <w:pPr>
        <w:jc w:val="center"/>
        <w:rPr>
          <w:rFonts w:ascii="Verdana" w:hAnsi="Verdana" w:cstheme="minorHAnsi"/>
          <w:sz w:val="20"/>
          <w:szCs w:val="20"/>
        </w:rPr>
      </w:pPr>
      <w:r w:rsidRPr="00663532">
        <w:rPr>
          <w:rFonts w:ascii="Verdana" w:hAnsi="Verdana" w:cstheme="minorHAnsi"/>
          <w:b/>
          <w:color w:val="000000"/>
          <w:sz w:val="20"/>
          <w:szCs w:val="20"/>
        </w:rPr>
        <w:t>10:30am-12:00pm</w:t>
      </w:r>
    </w:p>
    <w:p w14:paraId="65DE61B2" w14:textId="77777777" w:rsidR="002443D8" w:rsidRPr="00663532" w:rsidRDefault="002443D8" w:rsidP="002443D8">
      <w:pPr>
        <w:pBdr>
          <w:top w:val="nil"/>
          <w:left w:val="nil"/>
          <w:bottom w:val="nil"/>
          <w:right w:val="nil"/>
          <w:between w:val="nil"/>
        </w:pBdr>
        <w:shd w:val="clear" w:color="auto" w:fill="FFFFFF"/>
        <w:rPr>
          <w:rFonts w:ascii="Verdana" w:hAnsi="Verdana" w:cstheme="minorHAnsi"/>
          <w:b/>
          <w:color w:val="000000"/>
          <w:sz w:val="20"/>
          <w:szCs w:val="20"/>
        </w:rPr>
      </w:pPr>
    </w:p>
    <w:p w14:paraId="1F56E500" w14:textId="15F1A239" w:rsidR="002443D8" w:rsidRPr="00663532" w:rsidRDefault="002443D8" w:rsidP="002443D8">
      <w:pPr>
        <w:pBdr>
          <w:top w:val="nil"/>
          <w:left w:val="nil"/>
          <w:bottom w:val="nil"/>
          <w:right w:val="nil"/>
          <w:between w:val="nil"/>
        </w:pBdr>
        <w:shd w:val="clear" w:color="auto" w:fill="FFFFFF"/>
        <w:rPr>
          <w:rFonts w:ascii="Verdana" w:hAnsi="Verdana" w:cstheme="minorHAnsi"/>
          <w:sz w:val="20"/>
          <w:szCs w:val="20"/>
        </w:rPr>
      </w:pPr>
      <w:r w:rsidRPr="00663532">
        <w:rPr>
          <w:rFonts w:ascii="Verdana" w:hAnsi="Verdana" w:cstheme="minorHAnsi"/>
          <w:b/>
          <w:color w:val="000000"/>
          <w:sz w:val="20"/>
          <w:szCs w:val="20"/>
        </w:rPr>
        <w:t>Zoom:</w:t>
      </w:r>
      <w:r w:rsidRPr="00663532">
        <w:rPr>
          <w:rFonts w:ascii="Verdana" w:hAnsi="Verdana" w:cstheme="minorHAnsi"/>
          <w:color w:val="000000"/>
          <w:sz w:val="20"/>
          <w:szCs w:val="20"/>
        </w:rPr>
        <w:t> </w:t>
      </w:r>
      <w:hyperlink r:id="rId5" w:history="1">
        <w:r w:rsidRPr="001F3E1B">
          <w:rPr>
            <w:rStyle w:val="Hyperlink"/>
            <w:rFonts w:ascii="Verdana" w:hAnsi="Verdana" w:cstheme="minorHAnsi"/>
            <w:sz w:val="20"/>
            <w:szCs w:val="20"/>
          </w:rPr>
          <w:t>https://ucdenver.zoom.us/j/8687748596</w:t>
        </w:r>
      </w:hyperlink>
      <w:r>
        <w:rPr>
          <w:rFonts w:ascii="Verdana" w:hAnsi="Verdana" w:cstheme="minorHAnsi"/>
          <w:color w:val="000000"/>
          <w:sz w:val="20"/>
          <w:szCs w:val="20"/>
        </w:rPr>
        <w:t xml:space="preserve"> </w:t>
      </w:r>
      <w:r w:rsidRPr="00663532">
        <w:rPr>
          <w:rFonts w:ascii="Verdana" w:hAnsi="Verdana" w:cstheme="minorHAnsi"/>
          <w:sz w:val="20"/>
          <w:szCs w:val="20"/>
        </w:rPr>
        <w:t xml:space="preserve"> </w:t>
      </w:r>
    </w:p>
    <w:p w14:paraId="639BE3BA" w14:textId="77777777" w:rsidR="002443D8" w:rsidRPr="00663532" w:rsidRDefault="002443D8" w:rsidP="002443D8">
      <w:pPr>
        <w:rPr>
          <w:rFonts w:ascii="Verdana" w:hAnsi="Verdana" w:cstheme="minorHAnsi"/>
          <w:sz w:val="20"/>
          <w:szCs w:val="20"/>
        </w:rPr>
      </w:pPr>
    </w:p>
    <w:p w14:paraId="6E7C2F48" w14:textId="18AA6D83" w:rsidR="002443D8" w:rsidRPr="00663532" w:rsidRDefault="002443D8" w:rsidP="002443D8">
      <w:pPr>
        <w:pStyle w:val="ListParagraph"/>
        <w:ind w:left="0"/>
        <w:rPr>
          <w:rFonts w:ascii="Verdana" w:hAnsi="Verdana" w:cstheme="minorHAnsi"/>
          <w:sz w:val="20"/>
          <w:szCs w:val="20"/>
        </w:rPr>
      </w:pPr>
      <w:r w:rsidRPr="00663532">
        <w:rPr>
          <w:rFonts w:ascii="Verdana" w:hAnsi="Verdana" w:cstheme="minorHAnsi"/>
          <w:b/>
          <w:bCs/>
          <w:sz w:val="20"/>
          <w:szCs w:val="20"/>
        </w:rPr>
        <w:t xml:space="preserve">Attended: </w:t>
      </w:r>
      <w:r w:rsidRPr="00663532">
        <w:rPr>
          <w:rFonts w:ascii="Verdana" w:hAnsi="Verdana" w:cstheme="minorHAnsi"/>
          <w:sz w:val="20"/>
          <w:szCs w:val="20"/>
        </w:rPr>
        <w:t xml:space="preserve">Ruben Anguiano, Antwan Jefferson, Joann Brennan, Kodi Saylor, Marlene Smith, Annie Miller, Kari Campeau, </w:t>
      </w:r>
      <w:r w:rsidR="00F4473B">
        <w:rPr>
          <w:rFonts w:ascii="Verdana" w:hAnsi="Verdana" w:cstheme="minorHAnsi"/>
          <w:sz w:val="20"/>
          <w:szCs w:val="20"/>
        </w:rPr>
        <w:t xml:space="preserve">Michael Jenson, </w:t>
      </w:r>
      <w:r>
        <w:rPr>
          <w:rFonts w:ascii="Verdana" w:hAnsi="Verdana" w:cstheme="minorHAnsi"/>
          <w:sz w:val="20"/>
          <w:szCs w:val="20"/>
        </w:rPr>
        <w:t>Lee Potter</w:t>
      </w:r>
      <w:r w:rsidRPr="00663532">
        <w:rPr>
          <w:rFonts w:ascii="Verdana" w:hAnsi="Verdana" w:cstheme="minorHAnsi"/>
          <w:sz w:val="20"/>
          <w:szCs w:val="20"/>
        </w:rPr>
        <w:t xml:space="preserve">, Sandra Quinn, Mark </w:t>
      </w:r>
      <w:proofErr w:type="gramStart"/>
      <w:r w:rsidRPr="00663532">
        <w:rPr>
          <w:rStyle w:val="normaltextrun"/>
          <w:rFonts w:ascii="Verdana" w:hAnsi="Verdana" w:cstheme="minorHAnsi"/>
          <w:color w:val="000000"/>
          <w:sz w:val="20"/>
          <w:szCs w:val="20"/>
          <w:shd w:val="clear" w:color="auto" w:fill="FFFFFF"/>
        </w:rPr>
        <w:t>Golkowski</w:t>
      </w:r>
      <w:r w:rsidRPr="00663532">
        <w:rPr>
          <w:rStyle w:val="eop"/>
          <w:rFonts w:ascii="Verdana" w:hAnsi="Verdana" w:cstheme="minorHAnsi"/>
          <w:color w:val="000000"/>
          <w:sz w:val="20"/>
          <w:szCs w:val="20"/>
          <w:shd w:val="clear" w:color="auto" w:fill="FFFFFF"/>
        </w:rPr>
        <w:t> </w:t>
      </w:r>
      <w:r w:rsidRPr="00663532">
        <w:rPr>
          <w:rFonts w:ascii="Verdana" w:hAnsi="Verdana" w:cstheme="minorHAnsi"/>
          <w:sz w:val="20"/>
          <w:szCs w:val="20"/>
        </w:rPr>
        <w:t>,</w:t>
      </w:r>
      <w:proofErr w:type="gramEnd"/>
      <w:r w:rsidRPr="00663532">
        <w:rPr>
          <w:rFonts w:ascii="Verdana" w:hAnsi="Verdana" w:cstheme="minorHAnsi"/>
          <w:sz w:val="20"/>
          <w:szCs w:val="20"/>
        </w:rPr>
        <w:t xml:space="preserve"> Nicole Leonhard, </w:t>
      </w:r>
      <w:r w:rsidR="00F4473B">
        <w:rPr>
          <w:rStyle w:val="normaltextrun"/>
          <w:rFonts w:ascii="Calibri" w:hAnsi="Calibri" w:cs="Calibri"/>
          <w:color w:val="000000"/>
          <w:bdr w:val="none" w:sz="0" w:space="0" w:color="auto" w:frame="1"/>
        </w:rPr>
        <w:t xml:space="preserve">Catherine Ebert-Gray, </w:t>
      </w:r>
      <w:r w:rsidRPr="00663532">
        <w:rPr>
          <w:rFonts w:ascii="Verdana" w:hAnsi="Verdana" w:cstheme="minorHAnsi"/>
          <w:sz w:val="20"/>
          <w:szCs w:val="20"/>
        </w:rPr>
        <w:t xml:space="preserve">Kim Regier, Guests: </w:t>
      </w:r>
      <w:r>
        <w:rPr>
          <w:rFonts w:ascii="Verdana" w:hAnsi="Verdana" w:cstheme="minorHAnsi"/>
          <w:sz w:val="20"/>
          <w:szCs w:val="20"/>
        </w:rPr>
        <w:t>Beth Myers, Kenny Wolf, Rodney Herring</w:t>
      </w:r>
    </w:p>
    <w:p w14:paraId="2D2EDFC2" w14:textId="77777777" w:rsidR="002443D8" w:rsidRPr="00663532" w:rsidRDefault="002443D8" w:rsidP="002443D8">
      <w:pPr>
        <w:pStyle w:val="ListParagraph"/>
        <w:ind w:left="0"/>
        <w:rPr>
          <w:rFonts w:ascii="Verdana" w:hAnsi="Verdana" w:cstheme="minorHAnsi"/>
          <w:sz w:val="20"/>
          <w:szCs w:val="20"/>
        </w:rPr>
      </w:pPr>
    </w:p>
    <w:p w14:paraId="6FABDEEC" w14:textId="77777777" w:rsidR="002443D8" w:rsidRPr="00663532" w:rsidRDefault="002443D8" w:rsidP="002443D8">
      <w:pPr>
        <w:rPr>
          <w:rFonts w:ascii="Verdana" w:hAnsi="Verdana" w:cstheme="minorHAnsi"/>
          <w:b/>
          <w:bCs/>
          <w:sz w:val="20"/>
          <w:szCs w:val="20"/>
        </w:rPr>
      </w:pPr>
      <w:r w:rsidRPr="00663532">
        <w:rPr>
          <w:rFonts w:ascii="Verdana" w:hAnsi="Verdana" w:cstheme="minorHAnsi"/>
          <w:b/>
          <w:bCs/>
          <w:sz w:val="20"/>
          <w:szCs w:val="20"/>
        </w:rPr>
        <w:t>Agenda</w:t>
      </w:r>
    </w:p>
    <w:p w14:paraId="22069D48" w14:textId="7EE4B66B" w:rsidR="00BB37ED" w:rsidRDefault="00BB37ED" w:rsidP="002443D8">
      <w:pPr>
        <w:pStyle w:val="ListParagraph"/>
        <w:numPr>
          <w:ilvl w:val="0"/>
          <w:numId w:val="1"/>
        </w:numPr>
        <w:rPr>
          <w:rFonts w:ascii="Verdana" w:hAnsi="Verdana" w:cstheme="minorHAnsi"/>
          <w:sz w:val="20"/>
          <w:szCs w:val="20"/>
        </w:rPr>
      </w:pPr>
      <w:r>
        <w:rPr>
          <w:rFonts w:ascii="Verdana" w:hAnsi="Verdana" w:cstheme="minorHAnsi"/>
          <w:sz w:val="20"/>
          <w:szCs w:val="20"/>
        </w:rPr>
        <w:t>Welcome Lee Potter and congrats to Megan Backstrom</w:t>
      </w:r>
    </w:p>
    <w:p w14:paraId="5CCC7B7B" w14:textId="22FEFD7B" w:rsidR="002443D8" w:rsidRPr="003310E3" w:rsidRDefault="003310E3" w:rsidP="003310E3">
      <w:pPr>
        <w:pStyle w:val="ListParagraph"/>
        <w:numPr>
          <w:ilvl w:val="0"/>
          <w:numId w:val="1"/>
        </w:numPr>
        <w:rPr>
          <w:rFonts w:ascii="Verdana" w:hAnsi="Verdana" w:cstheme="minorHAnsi"/>
          <w:sz w:val="20"/>
          <w:szCs w:val="20"/>
        </w:rPr>
      </w:pPr>
      <w:r>
        <w:rPr>
          <w:rFonts w:ascii="Verdana" w:hAnsi="Verdana" w:cstheme="minorHAnsi"/>
          <w:sz w:val="20"/>
          <w:szCs w:val="20"/>
        </w:rPr>
        <w:t>Motion to a</w:t>
      </w:r>
      <w:r w:rsidR="002443D8" w:rsidRPr="003310E3">
        <w:rPr>
          <w:rFonts w:ascii="Verdana" w:hAnsi="Verdana" w:cstheme="minorHAnsi"/>
          <w:sz w:val="20"/>
          <w:szCs w:val="20"/>
        </w:rPr>
        <w:t>pprove minutes</w:t>
      </w:r>
      <w:r w:rsidR="002F5AB7">
        <w:rPr>
          <w:rFonts w:ascii="Verdana" w:hAnsi="Verdana" w:cstheme="minorHAnsi"/>
          <w:sz w:val="20"/>
          <w:szCs w:val="20"/>
        </w:rPr>
        <w:t>,</w:t>
      </w:r>
      <w:r>
        <w:rPr>
          <w:rFonts w:ascii="Verdana" w:hAnsi="Verdana" w:cstheme="minorHAnsi"/>
          <w:sz w:val="20"/>
          <w:szCs w:val="20"/>
        </w:rPr>
        <w:t xml:space="preserve"> seconded, a</w:t>
      </w:r>
      <w:r w:rsidR="002443D8" w:rsidRPr="003310E3">
        <w:rPr>
          <w:rFonts w:ascii="Verdana" w:hAnsi="Verdana" w:cstheme="minorHAnsi"/>
          <w:sz w:val="20"/>
          <w:szCs w:val="20"/>
        </w:rPr>
        <w:t xml:space="preserve">ll approved. </w:t>
      </w:r>
    </w:p>
    <w:p w14:paraId="0EED12A7" w14:textId="1728E89C" w:rsidR="001365C6" w:rsidRDefault="00BB37ED" w:rsidP="00BB37ED">
      <w:pPr>
        <w:pStyle w:val="ListParagraph"/>
        <w:numPr>
          <w:ilvl w:val="0"/>
          <w:numId w:val="1"/>
        </w:numPr>
      </w:pPr>
      <w:r>
        <w:t>Assessment</w:t>
      </w:r>
    </w:p>
    <w:p w14:paraId="29DCF5B9" w14:textId="7C879D52" w:rsidR="004327BF" w:rsidRDefault="00FB154A" w:rsidP="00080911">
      <w:pPr>
        <w:rPr>
          <w:rFonts w:ascii="Verdana" w:hAnsi="Verdana"/>
          <w:sz w:val="20"/>
          <w:szCs w:val="20"/>
        </w:rPr>
      </w:pPr>
      <w:r w:rsidRPr="00FB154A">
        <w:rPr>
          <w:rFonts w:ascii="Verdana" w:hAnsi="Verdana"/>
          <w:sz w:val="20"/>
          <w:szCs w:val="20"/>
        </w:rPr>
        <w:t>Kenny asked for suggestions about how to engage</w:t>
      </w:r>
      <w:r w:rsidR="004327BF">
        <w:rPr>
          <w:rFonts w:ascii="Verdana" w:hAnsi="Verdana"/>
          <w:sz w:val="20"/>
          <w:szCs w:val="20"/>
        </w:rPr>
        <w:t xml:space="preserve"> students. Ideas: </w:t>
      </w:r>
      <w:r w:rsidRPr="00FB154A">
        <w:rPr>
          <w:rFonts w:ascii="Verdana" w:hAnsi="Verdana"/>
          <w:sz w:val="20"/>
          <w:szCs w:val="20"/>
        </w:rPr>
        <w:t>SEHD doing early</w:t>
      </w:r>
      <w:r w:rsidR="004327BF">
        <w:rPr>
          <w:rFonts w:ascii="Verdana" w:hAnsi="Verdana"/>
          <w:sz w:val="20"/>
          <w:szCs w:val="20"/>
        </w:rPr>
        <w:t xml:space="preserve"> semester</w:t>
      </w:r>
      <w:r w:rsidRPr="00FB154A">
        <w:rPr>
          <w:rFonts w:ascii="Verdana" w:hAnsi="Verdana"/>
          <w:sz w:val="20"/>
          <w:szCs w:val="20"/>
        </w:rPr>
        <w:t xml:space="preserve"> surveys to ask students</w:t>
      </w:r>
      <w:r w:rsidR="004327BF">
        <w:rPr>
          <w:rFonts w:ascii="Verdana" w:hAnsi="Verdana"/>
          <w:sz w:val="20"/>
          <w:szCs w:val="20"/>
        </w:rPr>
        <w:t xml:space="preserve"> how things are going and then they make adjustments, a</w:t>
      </w:r>
      <w:r w:rsidRPr="00FB154A">
        <w:rPr>
          <w:rFonts w:ascii="Verdana" w:hAnsi="Verdana"/>
          <w:sz w:val="20"/>
          <w:szCs w:val="20"/>
        </w:rPr>
        <w:t>llow faculty/staff access more data</w:t>
      </w:r>
      <w:r w:rsidR="004327BF">
        <w:rPr>
          <w:rFonts w:ascii="Verdana" w:hAnsi="Verdana"/>
          <w:sz w:val="20"/>
          <w:szCs w:val="20"/>
        </w:rPr>
        <w:t xml:space="preserve"> (better software) to be able to see the whole student, check with E</w:t>
      </w:r>
      <w:r w:rsidRPr="00FB154A">
        <w:rPr>
          <w:rFonts w:ascii="Verdana" w:hAnsi="Verdana"/>
          <w:sz w:val="20"/>
          <w:szCs w:val="20"/>
        </w:rPr>
        <w:t xml:space="preserve">rica </w:t>
      </w:r>
      <w:r w:rsidR="004327BF">
        <w:rPr>
          <w:rFonts w:ascii="Verdana" w:hAnsi="Verdana"/>
          <w:sz w:val="20"/>
          <w:szCs w:val="20"/>
        </w:rPr>
        <w:t>L</w:t>
      </w:r>
      <w:r w:rsidRPr="00FB154A">
        <w:rPr>
          <w:rFonts w:ascii="Verdana" w:hAnsi="Verdana"/>
          <w:sz w:val="20"/>
          <w:szCs w:val="20"/>
        </w:rPr>
        <w:t>arson on early action to find out if they have been successful in contacting students</w:t>
      </w:r>
      <w:r w:rsidR="004327BF">
        <w:rPr>
          <w:rFonts w:ascii="Verdana" w:hAnsi="Verdana"/>
          <w:sz w:val="20"/>
          <w:szCs w:val="20"/>
        </w:rPr>
        <w:t>, see if the PAL program is successful in connecting with disengaged students and, if so, see if the program can be expanded</w:t>
      </w:r>
      <w:r w:rsidR="00080911">
        <w:rPr>
          <w:rFonts w:ascii="Verdana" w:hAnsi="Verdana"/>
          <w:sz w:val="20"/>
          <w:szCs w:val="20"/>
        </w:rPr>
        <w:t>.</w:t>
      </w:r>
    </w:p>
    <w:p w14:paraId="74A7DF7B" w14:textId="1FDAD9A9" w:rsidR="00FB154A" w:rsidRPr="00FB154A" w:rsidRDefault="00FB154A" w:rsidP="00FB154A">
      <w:pPr>
        <w:ind w:left="360"/>
        <w:rPr>
          <w:rFonts w:ascii="Verdana" w:hAnsi="Verdana"/>
          <w:sz w:val="20"/>
          <w:szCs w:val="20"/>
        </w:rPr>
      </w:pPr>
      <w:r w:rsidRPr="00FB154A">
        <w:rPr>
          <w:rFonts w:ascii="Verdana" w:hAnsi="Verdana"/>
          <w:sz w:val="20"/>
          <w:szCs w:val="20"/>
        </w:rPr>
        <w:t xml:space="preserve"> </w:t>
      </w:r>
    </w:p>
    <w:p w14:paraId="2D94BB14" w14:textId="34A1389D" w:rsidR="00FB154A" w:rsidRPr="00FB154A" w:rsidRDefault="00FB154A" w:rsidP="00080911">
      <w:pPr>
        <w:rPr>
          <w:rFonts w:ascii="Verdana" w:hAnsi="Verdana"/>
          <w:sz w:val="20"/>
          <w:szCs w:val="20"/>
        </w:rPr>
      </w:pPr>
      <w:r w:rsidRPr="00FB154A">
        <w:rPr>
          <w:rFonts w:ascii="Verdana" w:hAnsi="Verdana"/>
          <w:sz w:val="20"/>
          <w:szCs w:val="20"/>
        </w:rPr>
        <w:t xml:space="preserve">Composition program: </w:t>
      </w:r>
      <w:r w:rsidR="004327BF">
        <w:rPr>
          <w:rFonts w:ascii="Verdana" w:hAnsi="Verdana"/>
          <w:sz w:val="20"/>
          <w:szCs w:val="20"/>
        </w:rPr>
        <w:t xml:space="preserve">Rodney Herring joined the meeting to describe the logistics of the composition assessment plan. Most sections of composition are taught by grad students who are trained specifically to teach the pre-designed courses (use a common syllabus). They are in constant contact with the grad students and so it is </w:t>
      </w:r>
      <w:proofErr w:type="gramStart"/>
      <w:r w:rsidR="004327BF">
        <w:rPr>
          <w:rFonts w:ascii="Verdana" w:hAnsi="Verdana"/>
          <w:sz w:val="20"/>
          <w:szCs w:val="20"/>
        </w:rPr>
        <w:t>pretty easy</w:t>
      </w:r>
      <w:proofErr w:type="gramEnd"/>
      <w:r w:rsidR="004327BF">
        <w:rPr>
          <w:rFonts w:ascii="Verdana" w:hAnsi="Verdana"/>
          <w:sz w:val="20"/>
          <w:szCs w:val="20"/>
        </w:rPr>
        <w:t xml:space="preserve"> to get them to submit portfolio data for the assessment process. The</w:t>
      </w:r>
      <w:r w:rsidRPr="00FB154A">
        <w:rPr>
          <w:rFonts w:ascii="Verdana" w:hAnsi="Verdana"/>
          <w:sz w:val="20"/>
          <w:szCs w:val="20"/>
        </w:rPr>
        <w:t xml:space="preserve"> students reflect on the LO’s and address how they worked on them within a portfolio</w:t>
      </w:r>
      <w:r w:rsidR="004327BF">
        <w:rPr>
          <w:rFonts w:ascii="Verdana" w:hAnsi="Verdana"/>
          <w:sz w:val="20"/>
          <w:szCs w:val="20"/>
        </w:rPr>
        <w:t>. Communal review of the portfolios</w:t>
      </w:r>
      <w:r w:rsidR="00BD2D02">
        <w:rPr>
          <w:rFonts w:ascii="Verdana" w:hAnsi="Verdana"/>
          <w:sz w:val="20"/>
          <w:szCs w:val="20"/>
        </w:rPr>
        <w:t xml:space="preserve"> using grad students paid to review portfolios. R</w:t>
      </w:r>
      <w:r w:rsidRPr="00FB154A">
        <w:rPr>
          <w:rFonts w:ascii="Verdana" w:hAnsi="Verdana"/>
          <w:sz w:val="20"/>
          <w:szCs w:val="20"/>
        </w:rPr>
        <w:t xml:space="preserve">eport back to faculty about assessment data and </w:t>
      </w:r>
      <w:r w:rsidR="00BD2D02">
        <w:rPr>
          <w:rFonts w:ascii="Verdana" w:hAnsi="Verdana"/>
          <w:sz w:val="20"/>
          <w:szCs w:val="20"/>
        </w:rPr>
        <w:t xml:space="preserve">identify </w:t>
      </w:r>
      <w:r w:rsidRPr="00FB154A">
        <w:rPr>
          <w:rFonts w:ascii="Verdana" w:hAnsi="Verdana"/>
          <w:sz w:val="20"/>
          <w:szCs w:val="20"/>
        </w:rPr>
        <w:t>challenges</w:t>
      </w:r>
      <w:r w:rsidR="00BD2D02">
        <w:rPr>
          <w:rFonts w:ascii="Verdana" w:hAnsi="Verdana"/>
          <w:sz w:val="20"/>
          <w:szCs w:val="20"/>
        </w:rPr>
        <w:t xml:space="preserve">. Faculty instructors respond less to the requests for portfolios from their classes. </w:t>
      </w:r>
    </w:p>
    <w:p w14:paraId="177064EB" w14:textId="77777777" w:rsidR="003310E3" w:rsidRDefault="003310E3" w:rsidP="003310E3"/>
    <w:p w14:paraId="58B2DCF5" w14:textId="53CF3302" w:rsidR="00BB37ED" w:rsidRDefault="00BB37ED" w:rsidP="00BB37ED">
      <w:pPr>
        <w:pStyle w:val="ListParagraph"/>
        <w:numPr>
          <w:ilvl w:val="0"/>
          <w:numId w:val="1"/>
        </w:numPr>
        <w:rPr>
          <w:rFonts w:ascii="Verdana" w:hAnsi="Verdana"/>
          <w:sz w:val="20"/>
          <w:szCs w:val="20"/>
        </w:rPr>
      </w:pPr>
      <w:r>
        <w:rPr>
          <w:rFonts w:ascii="Verdana" w:hAnsi="Verdana"/>
          <w:sz w:val="20"/>
          <w:szCs w:val="20"/>
        </w:rPr>
        <w:t>Student petition to allow grade of D in mathematics core course</w:t>
      </w:r>
      <w:r w:rsidR="006D5BA8">
        <w:rPr>
          <w:rFonts w:ascii="Verdana" w:hAnsi="Verdana"/>
          <w:sz w:val="20"/>
          <w:szCs w:val="20"/>
        </w:rPr>
        <w:t>.</w:t>
      </w:r>
    </w:p>
    <w:p w14:paraId="60D388D4" w14:textId="2730CEE6" w:rsidR="00BB37ED" w:rsidRDefault="00A4334F" w:rsidP="00BB37ED">
      <w:pPr>
        <w:rPr>
          <w:rFonts w:ascii="Verdana" w:hAnsi="Verdana"/>
          <w:sz w:val="20"/>
          <w:szCs w:val="20"/>
        </w:rPr>
      </w:pPr>
      <w:r>
        <w:rPr>
          <w:rFonts w:ascii="Verdana" w:hAnsi="Verdana"/>
          <w:sz w:val="20"/>
          <w:szCs w:val="20"/>
        </w:rPr>
        <w:t xml:space="preserve">Student lacked complete K12 mathematics instruction and does not have the funds for disability testing. </w:t>
      </w:r>
      <w:r w:rsidR="00BB37ED">
        <w:rPr>
          <w:rFonts w:ascii="Verdana" w:hAnsi="Verdana"/>
          <w:sz w:val="20"/>
          <w:szCs w:val="20"/>
        </w:rPr>
        <w:t>Motion to deny petition</w:t>
      </w:r>
      <w:r w:rsidR="004F22A1">
        <w:rPr>
          <w:rFonts w:ascii="Verdana" w:hAnsi="Verdana"/>
          <w:sz w:val="20"/>
          <w:szCs w:val="20"/>
        </w:rPr>
        <w:t>;</w:t>
      </w:r>
      <w:r w:rsidR="00BB37ED">
        <w:rPr>
          <w:rFonts w:ascii="Verdana" w:hAnsi="Verdana"/>
          <w:sz w:val="20"/>
          <w:szCs w:val="20"/>
        </w:rPr>
        <w:t xml:space="preserve"> </w:t>
      </w:r>
      <w:r w:rsidR="004F22A1">
        <w:rPr>
          <w:rFonts w:ascii="Verdana" w:hAnsi="Verdana"/>
          <w:sz w:val="20"/>
          <w:szCs w:val="20"/>
        </w:rPr>
        <w:t>s</w:t>
      </w:r>
      <w:r w:rsidR="00BB37ED">
        <w:rPr>
          <w:rFonts w:ascii="Verdana" w:hAnsi="Verdana"/>
          <w:sz w:val="20"/>
          <w:szCs w:val="20"/>
        </w:rPr>
        <w:t>econded and all supported motion. The Committee supports Joann and Kim working with the student and advisor to find resources to get the student disability testing</w:t>
      </w:r>
      <w:r w:rsidR="006D5BA8">
        <w:rPr>
          <w:rFonts w:ascii="Verdana" w:hAnsi="Verdana"/>
          <w:sz w:val="20"/>
          <w:szCs w:val="20"/>
        </w:rPr>
        <w:t xml:space="preserve"> and assistance finding all support resources to help the student to repeat the class with a passing grade. </w:t>
      </w:r>
    </w:p>
    <w:p w14:paraId="2FBEBE15" w14:textId="77777777" w:rsidR="00BB37ED" w:rsidRPr="00DF689D" w:rsidRDefault="00BB37ED" w:rsidP="00BB37ED">
      <w:pPr>
        <w:rPr>
          <w:rFonts w:ascii="Verdana" w:hAnsi="Verdana"/>
          <w:sz w:val="20"/>
          <w:szCs w:val="20"/>
        </w:rPr>
      </w:pPr>
    </w:p>
    <w:p w14:paraId="207C2637" w14:textId="77777777" w:rsidR="00A4334F" w:rsidRDefault="00BB37ED" w:rsidP="00BB37ED">
      <w:pPr>
        <w:pStyle w:val="ListParagraph"/>
        <w:numPr>
          <w:ilvl w:val="0"/>
          <w:numId w:val="1"/>
        </w:numPr>
        <w:rPr>
          <w:rFonts w:ascii="Verdana" w:hAnsi="Verdana"/>
          <w:sz w:val="20"/>
          <w:szCs w:val="20"/>
        </w:rPr>
      </w:pPr>
      <w:r>
        <w:rPr>
          <w:rFonts w:ascii="Verdana" w:hAnsi="Verdana"/>
          <w:sz w:val="20"/>
          <w:szCs w:val="20"/>
        </w:rPr>
        <w:t xml:space="preserve">Student petition </w:t>
      </w:r>
      <w:r w:rsidR="006D5BA8">
        <w:rPr>
          <w:rFonts w:ascii="Verdana" w:hAnsi="Verdana"/>
          <w:sz w:val="20"/>
          <w:szCs w:val="20"/>
        </w:rPr>
        <w:t xml:space="preserve">to substitute </w:t>
      </w:r>
      <w:r w:rsidR="004F22A1">
        <w:rPr>
          <w:rFonts w:ascii="Verdana" w:hAnsi="Verdana"/>
          <w:sz w:val="20"/>
          <w:szCs w:val="20"/>
        </w:rPr>
        <w:t xml:space="preserve">Behavioral Sciences, English Composition I and II. </w:t>
      </w:r>
    </w:p>
    <w:p w14:paraId="5F19D20D" w14:textId="0940DC10" w:rsidR="00BB37ED" w:rsidRDefault="00A4334F" w:rsidP="00BB37ED">
      <w:pPr>
        <w:rPr>
          <w:rFonts w:ascii="Verdana" w:hAnsi="Verdana"/>
          <w:sz w:val="20"/>
          <w:szCs w:val="20"/>
        </w:rPr>
      </w:pPr>
      <w:r w:rsidRPr="00A4334F">
        <w:rPr>
          <w:rFonts w:ascii="Verdana" w:hAnsi="Verdana"/>
          <w:sz w:val="20"/>
          <w:szCs w:val="20"/>
        </w:rPr>
        <w:t xml:space="preserve">Previous bachelor’s degree older than 10 years and master’s degree. Introductory English courses taken but no course description available. </w:t>
      </w:r>
      <w:r w:rsidR="004F22A1">
        <w:rPr>
          <w:rFonts w:ascii="Verdana" w:hAnsi="Verdana"/>
          <w:sz w:val="20"/>
          <w:szCs w:val="20"/>
        </w:rPr>
        <w:t>M</w:t>
      </w:r>
      <w:r w:rsidR="00BB37ED">
        <w:rPr>
          <w:rFonts w:ascii="Verdana" w:hAnsi="Verdana"/>
          <w:sz w:val="20"/>
          <w:szCs w:val="20"/>
        </w:rPr>
        <w:t>otion</w:t>
      </w:r>
      <w:r w:rsidR="004F22A1">
        <w:rPr>
          <w:rFonts w:ascii="Verdana" w:hAnsi="Verdana"/>
          <w:sz w:val="20"/>
          <w:szCs w:val="20"/>
        </w:rPr>
        <w:t xml:space="preserve"> to approve</w:t>
      </w:r>
      <w:r w:rsidR="00C0282F">
        <w:rPr>
          <w:rFonts w:ascii="Verdana" w:hAnsi="Verdana"/>
          <w:sz w:val="20"/>
          <w:szCs w:val="20"/>
        </w:rPr>
        <w:t>; seconded all approved based on the student’s prior coursework</w:t>
      </w:r>
      <w:r w:rsidR="004F22A1">
        <w:rPr>
          <w:rFonts w:ascii="Verdana" w:hAnsi="Verdana"/>
          <w:sz w:val="20"/>
          <w:szCs w:val="20"/>
        </w:rPr>
        <w:t xml:space="preserve">. </w:t>
      </w:r>
      <w:r w:rsidR="003310E3">
        <w:rPr>
          <w:rFonts w:ascii="Verdana" w:hAnsi="Verdana"/>
          <w:sz w:val="20"/>
          <w:szCs w:val="20"/>
        </w:rPr>
        <w:t>The student’s p</w:t>
      </w:r>
      <w:r w:rsidR="00BB37ED">
        <w:rPr>
          <w:rFonts w:ascii="Verdana" w:hAnsi="Verdana"/>
          <w:sz w:val="20"/>
          <w:szCs w:val="20"/>
        </w:rPr>
        <w:t xml:space="preserve">revious </w:t>
      </w:r>
      <w:r w:rsidR="003310E3">
        <w:rPr>
          <w:rFonts w:ascii="Verdana" w:hAnsi="Verdana"/>
          <w:sz w:val="20"/>
          <w:szCs w:val="20"/>
        </w:rPr>
        <w:t xml:space="preserve">coursework and success seems adequate to demonstrate proficiency of the core learning objectives. </w:t>
      </w:r>
    </w:p>
    <w:p w14:paraId="14A0A729" w14:textId="77777777" w:rsidR="00BB37ED" w:rsidRDefault="00BB37ED" w:rsidP="002D268D"/>
    <w:sectPr w:rsidR="00BB3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A3A9E"/>
    <w:multiLevelType w:val="hybridMultilevel"/>
    <w:tmpl w:val="41748F2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89C5CE6"/>
    <w:multiLevelType w:val="hybridMultilevel"/>
    <w:tmpl w:val="6A3E3D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2316B7"/>
    <w:multiLevelType w:val="hybridMultilevel"/>
    <w:tmpl w:val="B91AB7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9240658">
    <w:abstractNumId w:val="2"/>
  </w:num>
  <w:num w:numId="2" w16cid:durableId="1763792975">
    <w:abstractNumId w:val="0"/>
  </w:num>
  <w:num w:numId="3" w16cid:durableId="338895527">
    <w:abstractNumId w:val="2"/>
  </w:num>
  <w:num w:numId="4" w16cid:durableId="143284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3D8"/>
    <w:rsid w:val="00017431"/>
    <w:rsid w:val="00080911"/>
    <w:rsid w:val="001365C6"/>
    <w:rsid w:val="002443D8"/>
    <w:rsid w:val="002D268D"/>
    <w:rsid w:val="002D44E6"/>
    <w:rsid w:val="002F5AB7"/>
    <w:rsid w:val="003310E3"/>
    <w:rsid w:val="004327BF"/>
    <w:rsid w:val="004F22A1"/>
    <w:rsid w:val="006D5BA8"/>
    <w:rsid w:val="00A4334F"/>
    <w:rsid w:val="00BB37ED"/>
    <w:rsid w:val="00BD2D02"/>
    <w:rsid w:val="00C0282F"/>
    <w:rsid w:val="00F4473B"/>
    <w:rsid w:val="00FB1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BF205"/>
  <w15:chartTrackingRefBased/>
  <w15:docId w15:val="{7E9B5CEA-FDCD-45D1-BFCE-A2D75C3B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3D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43D8"/>
    <w:rPr>
      <w:color w:val="0563C1" w:themeColor="hyperlink"/>
      <w:u w:val="single"/>
    </w:rPr>
  </w:style>
  <w:style w:type="paragraph" w:styleId="ListParagraph">
    <w:name w:val="List Paragraph"/>
    <w:basedOn w:val="Normal"/>
    <w:uiPriority w:val="34"/>
    <w:qFormat/>
    <w:rsid w:val="002443D8"/>
    <w:pPr>
      <w:ind w:left="720"/>
      <w:contextualSpacing/>
    </w:pPr>
  </w:style>
  <w:style w:type="character" w:customStyle="1" w:styleId="normaltextrun">
    <w:name w:val="normaltextrun"/>
    <w:basedOn w:val="DefaultParagraphFont"/>
    <w:rsid w:val="002443D8"/>
  </w:style>
  <w:style w:type="character" w:customStyle="1" w:styleId="eop">
    <w:name w:val="eop"/>
    <w:basedOn w:val="DefaultParagraphFont"/>
    <w:rsid w:val="002443D8"/>
  </w:style>
  <w:style w:type="character" w:styleId="UnresolvedMention">
    <w:name w:val="Unresolved Mention"/>
    <w:basedOn w:val="DefaultParagraphFont"/>
    <w:uiPriority w:val="99"/>
    <w:semiHidden/>
    <w:unhideWhenUsed/>
    <w:rsid w:val="00244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cdenver.zoom.us/j/8687748596"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183F978FB8934F96AC0CA5BAA4A417" ma:contentTypeVersion="12" ma:contentTypeDescription="Create a new document." ma:contentTypeScope="" ma:versionID="f8462b6dc4fea33973da190962d67495">
  <xsd:schema xmlns:xsd="http://www.w3.org/2001/XMLSchema" xmlns:xs="http://www.w3.org/2001/XMLSchema" xmlns:p="http://schemas.microsoft.com/office/2006/metadata/properties" xmlns:ns2="21e16158-dc76-4aee-97a9-e27a7ce20f91" xmlns:ns3="76b34007-f151-4469-a465-ea35f4c5dae1" targetNamespace="http://schemas.microsoft.com/office/2006/metadata/properties" ma:root="true" ma:fieldsID="48a9c345d06923e1bdf9154dbacfde1b" ns2:_="" ns3:_="">
    <xsd:import namespace="21e16158-dc76-4aee-97a9-e27a7ce20f91"/>
    <xsd:import namespace="76b34007-f151-4469-a465-ea35f4c5da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e16158-dc76-4aee-97a9-e27a7ce20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34007-f151-4469-a465-ea35f4c5da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FB8133-2FE8-4B6A-A041-18B42676981D}"/>
</file>

<file path=customXml/itemProps2.xml><?xml version="1.0" encoding="utf-8"?>
<ds:datastoreItem xmlns:ds="http://schemas.openxmlformats.org/officeDocument/2006/customXml" ds:itemID="{320ACD1F-AFFF-478B-906D-390A5A252D38}"/>
</file>

<file path=customXml/itemProps3.xml><?xml version="1.0" encoding="utf-8"?>
<ds:datastoreItem xmlns:ds="http://schemas.openxmlformats.org/officeDocument/2006/customXml" ds:itemID="{375E4904-4E90-480F-B234-3920ADD2EF5C}"/>
</file>

<file path=docProps/app.xml><?xml version="1.0" encoding="utf-8"?>
<Properties xmlns="http://schemas.openxmlformats.org/officeDocument/2006/extended-properties" xmlns:vt="http://schemas.openxmlformats.org/officeDocument/2006/docPropsVTypes">
  <Template>Normal</Template>
  <TotalTime>117</TotalTime>
  <Pages>1</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Regier, Kimberly</dc:creator>
  <cp:keywords/>
  <dc:description/>
  <cp:lastModifiedBy>Regier, Kimberly</cp:lastModifiedBy>
  <cp:revision>10</cp:revision>
  <dcterms:created xsi:type="dcterms:W3CDTF">2022-04-08T18:33:00Z</dcterms:created>
  <dcterms:modified xsi:type="dcterms:W3CDTF">2022-04-11T21:18:00Z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0x01010025183F978FB8934F96AC0CA5BAA4A417</vt:lpwstr>
  </property>
</Properties>
</file>