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0D0E" w14:textId="77777777" w:rsidR="006B0BEB" w:rsidRPr="00E504A9" w:rsidRDefault="006B0BEB" w:rsidP="006B0BEB">
      <w:pPr>
        <w:jc w:val="center"/>
      </w:pPr>
      <w:r w:rsidRPr="00E504A9">
        <w:rPr>
          <w:b/>
          <w:color w:val="000000"/>
        </w:rPr>
        <w:t>Core Curriculum Oversight Committee</w:t>
      </w:r>
    </w:p>
    <w:p w14:paraId="4630BF55" w14:textId="77777777" w:rsidR="006B0BEB" w:rsidRPr="00E504A9" w:rsidRDefault="006B0BEB" w:rsidP="006B0BEB">
      <w:pPr>
        <w:jc w:val="center"/>
      </w:pPr>
      <w:r w:rsidRPr="00E504A9">
        <w:rPr>
          <w:b/>
          <w:color w:val="000000"/>
        </w:rPr>
        <w:t xml:space="preserve">Friday, </w:t>
      </w:r>
      <w:r w:rsidRPr="00E504A9">
        <w:rPr>
          <w:b/>
        </w:rPr>
        <w:t>November 12</w:t>
      </w:r>
      <w:r w:rsidRPr="00E504A9">
        <w:rPr>
          <w:b/>
          <w:color w:val="000000"/>
        </w:rPr>
        <w:t>, 2021</w:t>
      </w:r>
    </w:p>
    <w:p w14:paraId="5728F36C" w14:textId="77777777" w:rsidR="006B0BEB" w:rsidRPr="00E504A9" w:rsidRDefault="006B0BEB" w:rsidP="006B0BEB">
      <w:pPr>
        <w:jc w:val="center"/>
      </w:pPr>
      <w:r w:rsidRPr="00E504A9">
        <w:rPr>
          <w:b/>
          <w:color w:val="000000"/>
        </w:rPr>
        <w:t>10:30am-12:00pm</w:t>
      </w:r>
    </w:p>
    <w:p w14:paraId="590F6461" w14:textId="77777777" w:rsidR="006B0BEB" w:rsidRDefault="006B0BEB" w:rsidP="006B0BEB">
      <w:pPr>
        <w:pBdr>
          <w:top w:val="nil"/>
          <w:left w:val="nil"/>
          <w:bottom w:val="nil"/>
          <w:right w:val="nil"/>
          <w:between w:val="nil"/>
        </w:pBdr>
        <w:shd w:val="clear" w:color="auto" w:fill="FFFFFF"/>
        <w:rPr>
          <w:b/>
          <w:color w:val="000000"/>
        </w:rPr>
      </w:pPr>
    </w:p>
    <w:p w14:paraId="3E8AB787" w14:textId="77777777" w:rsidR="006B0BEB" w:rsidRPr="00E504A9" w:rsidRDefault="006B0BEB" w:rsidP="006B0BEB">
      <w:pPr>
        <w:pBdr>
          <w:top w:val="nil"/>
          <w:left w:val="nil"/>
          <w:bottom w:val="nil"/>
          <w:right w:val="nil"/>
          <w:between w:val="nil"/>
        </w:pBdr>
        <w:shd w:val="clear" w:color="auto" w:fill="FFFFFF"/>
      </w:pPr>
      <w:r w:rsidRPr="00E504A9">
        <w:rPr>
          <w:b/>
          <w:color w:val="000000"/>
        </w:rPr>
        <w:t>Zoom:</w:t>
      </w:r>
      <w:r w:rsidRPr="00E504A9">
        <w:rPr>
          <w:color w:val="000000"/>
        </w:rPr>
        <w:t> </w:t>
      </w:r>
      <w:hyperlink r:id="rId7" w:tgtFrame="_blank" w:history="1">
        <w:r w:rsidRPr="00E504A9">
          <w:rPr>
            <w:rStyle w:val="Hyperlink"/>
            <w:color w:val="3E8DEF"/>
            <w:shd w:val="clear" w:color="auto" w:fill="FFFFFF"/>
          </w:rPr>
          <w:t>https://ucdenver.zoom.us/j/95855892511</w:t>
        </w:r>
      </w:hyperlink>
    </w:p>
    <w:p w14:paraId="6348CBBF" w14:textId="77777777" w:rsidR="00476B26" w:rsidRPr="00557F99" w:rsidRDefault="00476B26" w:rsidP="00476B26">
      <w:pPr>
        <w:rPr>
          <w:rFonts w:cstheme="minorHAnsi"/>
        </w:rPr>
      </w:pPr>
    </w:p>
    <w:p w14:paraId="4A61C0E0" w14:textId="265DAE5A" w:rsidR="00476B26" w:rsidRPr="00557F99" w:rsidRDefault="00476B26" w:rsidP="00E37BBB">
      <w:pPr>
        <w:rPr>
          <w:rFonts w:cstheme="minorHAnsi"/>
        </w:rPr>
      </w:pPr>
      <w:r w:rsidRPr="005E643E">
        <w:rPr>
          <w:rFonts w:cstheme="minorHAnsi"/>
          <w:b/>
          <w:bCs/>
        </w:rPr>
        <w:t>Attended:</w:t>
      </w:r>
      <w:r w:rsidRPr="00557F99">
        <w:rPr>
          <w:rFonts w:cstheme="minorHAnsi"/>
        </w:rPr>
        <w:t xml:space="preserve"> Joann Brennan, Antwan Jefferson, Kodi Saylor, Annie Miller, Mark Golkowski, Yang Wang, Catherine Ebert-Gray, Nicole Leonhard, Gregory Walker, Kim Regier, Sandra Quinn, Megan Backstrom, Ruben Anguiano, Kari Shafenberg, Terri Winston</w:t>
      </w:r>
      <w:r w:rsidR="00E37BBB" w:rsidRPr="00557F99">
        <w:rPr>
          <w:rFonts w:cstheme="minorHAnsi"/>
        </w:rPr>
        <w:t xml:space="preserve">, Michael Jenson, </w:t>
      </w:r>
      <w:r w:rsidRPr="00557F99">
        <w:rPr>
          <w:rFonts w:cstheme="minorHAnsi"/>
        </w:rPr>
        <w:t xml:space="preserve">Marlene Smith </w:t>
      </w:r>
    </w:p>
    <w:p w14:paraId="579949CE" w14:textId="7402474C" w:rsidR="00476B26" w:rsidRDefault="00476B26" w:rsidP="00476B26">
      <w:pPr>
        <w:pStyle w:val="ListParagraph"/>
        <w:rPr>
          <w:rFonts w:cstheme="minorHAnsi"/>
        </w:rPr>
      </w:pPr>
    </w:p>
    <w:p w14:paraId="167625F9" w14:textId="4D9B8292" w:rsidR="00645119" w:rsidRDefault="00645119" w:rsidP="00476B26">
      <w:pPr>
        <w:pStyle w:val="ListParagraph"/>
        <w:rPr>
          <w:rFonts w:cstheme="minorHAnsi"/>
        </w:rPr>
      </w:pPr>
    </w:p>
    <w:p w14:paraId="3ACF412C" w14:textId="5504EE63" w:rsidR="00645119" w:rsidRDefault="00645119" w:rsidP="00645119">
      <w:pPr>
        <w:pStyle w:val="ListParagraph"/>
        <w:numPr>
          <w:ilvl w:val="0"/>
          <w:numId w:val="4"/>
        </w:numPr>
      </w:pPr>
      <w:r w:rsidRPr="00E504A9">
        <w:t>Approv</w:t>
      </w:r>
      <w:r>
        <w:t>al of</w:t>
      </w:r>
      <w:r w:rsidRPr="00E504A9">
        <w:t xml:space="preserve"> minutes </w:t>
      </w:r>
    </w:p>
    <w:p w14:paraId="3C040BFA" w14:textId="4736F929" w:rsidR="00645119" w:rsidRDefault="00645119" w:rsidP="00645119">
      <w:pPr>
        <w:pStyle w:val="ListParagraph"/>
        <w:numPr>
          <w:ilvl w:val="1"/>
          <w:numId w:val="4"/>
        </w:numPr>
      </w:pPr>
      <w:r>
        <w:t>Antwan makes motion, Annie seconds – approved (all yay).</w:t>
      </w:r>
    </w:p>
    <w:p w14:paraId="23016832" w14:textId="77777777" w:rsidR="0025100C" w:rsidRPr="00E504A9" w:rsidRDefault="0025100C" w:rsidP="0025100C">
      <w:pPr>
        <w:pStyle w:val="ListParagraph"/>
        <w:ind w:left="1440"/>
      </w:pPr>
    </w:p>
    <w:p w14:paraId="024C4B3E" w14:textId="77777777" w:rsidR="00645119" w:rsidRDefault="00645119" w:rsidP="00645119">
      <w:pPr>
        <w:pStyle w:val="ListParagraph"/>
        <w:numPr>
          <w:ilvl w:val="0"/>
          <w:numId w:val="4"/>
        </w:numPr>
      </w:pPr>
      <w:r w:rsidRPr="00E504A9">
        <w:t>Cultural Diversity Revision Group Update – Antwan Jefferson</w:t>
      </w:r>
    </w:p>
    <w:p w14:paraId="43EF3FB2" w14:textId="488447D5" w:rsidR="00645119" w:rsidRDefault="0025100C" w:rsidP="00645119">
      <w:pPr>
        <w:pStyle w:val="ListParagraph"/>
        <w:numPr>
          <w:ilvl w:val="1"/>
          <w:numId w:val="4"/>
        </w:numPr>
      </w:pPr>
      <w:r>
        <w:t>A</w:t>
      </w:r>
      <w:r w:rsidR="00645119">
        <w:t xml:space="preserve"> subcommittee met twice</w:t>
      </w:r>
      <w:r>
        <w:t>.</w:t>
      </w:r>
      <w:r w:rsidR="00645119">
        <w:t xml:space="preserve"> Dean Dunn is charged with carrying out the strategic plan and it will be the responsibility of the CCOC to draft changes and submit ideas for review of new knowledge area. </w:t>
      </w:r>
    </w:p>
    <w:p w14:paraId="61ECEEF5" w14:textId="77777777" w:rsidR="00645119" w:rsidRPr="00557F99" w:rsidRDefault="00645119" w:rsidP="00645119">
      <w:pPr>
        <w:pStyle w:val="ListParagraph"/>
        <w:rPr>
          <w:rFonts w:cstheme="minorHAnsi"/>
        </w:rPr>
      </w:pPr>
    </w:p>
    <w:p w14:paraId="5AE14714" w14:textId="70F9B69B" w:rsidR="00645119" w:rsidRPr="00645119" w:rsidRDefault="00E37BBB" w:rsidP="00645119">
      <w:pPr>
        <w:pStyle w:val="ListParagraph"/>
        <w:numPr>
          <w:ilvl w:val="0"/>
          <w:numId w:val="4"/>
        </w:numPr>
        <w:rPr>
          <w:rFonts w:cstheme="minorHAnsi"/>
        </w:rPr>
      </w:pPr>
      <w:r w:rsidRPr="00645119">
        <w:rPr>
          <w:rFonts w:cstheme="minorHAnsi"/>
        </w:rPr>
        <w:t xml:space="preserve">Reimagining the Core: We discussed what CCOC’s role should be in reimagining the Core. The Strategic Planning groups have already stated that the Core should be revised. </w:t>
      </w:r>
    </w:p>
    <w:p w14:paraId="6FF47A8C" w14:textId="2EDB07CA" w:rsidR="00E37BBB" w:rsidRPr="00557F99" w:rsidRDefault="00645119" w:rsidP="00645119">
      <w:pPr>
        <w:pStyle w:val="ListParagraph"/>
        <w:numPr>
          <w:ilvl w:val="1"/>
          <w:numId w:val="4"/>
        </w:numPr>
        <w:rPr>
          <w:rFonts w:cstheme="minorHAnsi"/>
        </w:rPr>
      </w:pPr>
      <w:r>
        <w:rPr>
          <w:rFonts w:cstheme="minorHAnsi"/>
        </w:rPr>
        <w:t>M</w:t>
      </w:r>
      <w:r w:rsidR="00E37BBB" w:rsidRPr="00557F99">
        <w:rPr>
          <w:rFonts w:cstheme="minorHAnsi"/>
        </w:rPr>
        <w:t xml:space="preserve">otion from Antwan, seconded by Ruben, all in favor: Should CCOC volunteer to be a leading group in reimagining the Core? If so, should we form a small ad hoc group to discover the other moving parts and develop preliminary steps to move ahead with this? </w:t>
      </w:r>
    </w:p>
    <w:p w14:paraId="110E4067" w14:textId="63704D4D" w:rsidR="00E37BBB" w:rsidRPr="00557F99" w:rsidRDefault="00E37BBB" w:rsidP="00645119">
      <w:pPr>
        <w:pStyle w:val="ListParagraph"/>
        <w:numPr>
          <w:ilvl w:val="1"/>
          <w:numId w:val="4"/>
        </w:numPr>
        <w:rPr>
          <w:rFonts w:cstheme="minorHAnsi"/>
        </w:rPr>
      </w:pPr>
      <w:r w:rsidRPr="00557F99">
        <w:rPr>
          <w:rFonts w:cstheme="minorHAnsi"/>
        </w:rPr>
        <w:t xml:space="preserve">Antwan and Ruben (and Annie?) volunteered to be part of an ad hoc group to begin discussing. A Word doc has been created on Teams to collect any ideas </w:t>
      </w:r>
      <w:r w:rsidR="002D0D1F" w:rsidRPr="00557F99">
        <w:rPr>
          <w:rFonts w:cstheme="minorHAnsi"/>
        </w:rPr>
        <w:t xml:space="preserve">about what needs to be revised and what is working. </w:t>
      </w:r>
    </w:p>
    <w:p w14:paraId="591EE564" w14:textId="77777777" w:rsidR="00E37BBB" w:rsidRPr="00557F99" w:rsidRDefault="00E37BBB" w:rsidP="00645119">
      <w:pPr>
        <w:pStyle w:val="ListParagraph"/>
        <w:rPr>
          <w:rFonts w:cstheme="minorHAnsi"/>
        </w:rPr>
      </w:pPr>
    </w:p>
    <w:p w14:paraId="6A62D02F" w14:textId="080718E3" w:rsidR="00476B26" w:rsidRPr="00645119" w:rsidRDefault="00476B26" w:rsidP="00645119">
      <w:pPr>
        <w:pStyle w:val="ListParagraph"/>
        <w:numPr>
          <w:ilvl w:val="0"/>
          <w:numId w:val="4"/>
        </w:numPr>
        <w:rPr>
          <w:rFonts w:eastAsia="Times New Roman" w:cstheme="minorHAnsi"/>
          <w:color w:val="000000"/>
        </w:rPr>
      </w:pPr>
      <w:r w:rsidRPr="00645119">
        <w:rPr>
          <w:rFonts w:cstheme="minorHAnsi"/>
        </w:rPr>
        <w:t>International Perspectives syllabi review this semester</w:t>
      </w:r>
      <w:r w:rsidR="002D0D1F" w:rsidRPr="00645119">
        <w:rPr>
          <w:rFonts w:cstheme="minorHAnsi"/>
        </w:rPr>
        <w:t xml:space="preserve">. Instructions will be emailed out. </w:t>
      </w:r>
      <w:r w:rsidR="00E01EC3">
        <w:rPr>
          <w:rFonts w:cstheme="minorHAnsi"/>
        </w:rPr>
        <w:t xml:space="preserve">New form will be used: </w:t>
      </w:r>
      <w:hyperlink r:id="rId8" w:history="1">
        <w:r w:rsidR="00E01EC3" w:rsidRPr="00E504A9">
          <w:rPr>
            <w:rStyle w:val="Hyperlink"/>
          </w:rPr>
          <w:t>https://docs.google.com/forms/d/e/1FAIpQLSeQYeh3xp06LpxOsla0dSDlk_Fdg8sFzj56V3vak2fB3jUDvg/viewform?usp=sf_link</w:t>
        </w:r>
      </w:hyperlink>
      <w:r w:rsidR="00E01EC3">
        <w:rPr>
          <w:rStyle w:val="Hyperlink"/>
        </w:rPr>
        <w:t xml:space="preserve"> </w:t>
      </w:r>
    </w:p>
    <w:p w14:paraId="12A379A4" w14:textId="1839566A" w:rsidR="00476B26" w:rsidRDefault="00476B26" w:rsidP="00476B26">
      <w:pPr>
        <w:pStyle w:val="ListParagraph"/>
        <w:ind w:left="360"/>
        <w:rPr>
          <w:rFonts w:cstheme="minorHAnsi"/>
        </w:rPr>
      </w:pPr>
    </w:p>
    <w:p w14:paraId="6AB4EB82" w14:textId="6CC7EFA0" w:rsidR="00E01EC3" w:rsidRPr="00E01EC3" w:rsidRDefault="00E01EC3" w:rsidP="00476B26">
      <w:pPr>
        <w:pStyle w:val="ListParagraph"/>
        <w:ind w:left="360"/>
        <w:rPr>
          <w:rFonts w:cstheme="minorHAnsi"/>
          <w:b/>
          <w:bCs/>
        </w:rPr>
      </w:pPr>
      <w:r w:rsidRPr="00E01EC3">
        <w:rPr>
          <w:rFonts w:cstheme="minorHAnsi"/>
          <w:b/>
          <w:bCs/>
        </w:rPr>
        <w:t xml:space="preserve">Agenda items that we did not get to: </w:t>
      </w:r>
    </w:p>
    <w:p w14:paraId="72C1430F" w14:textId="7B36930D" w:rsidR="00645119" w:rsidRPr="00557F99" w:rsidRDefault="00645119" w:rsidP="00E01EC3">
      <w:pPr>
        <w:pStyle w:val="ListParagraph"/>
        <w:numPr>
          <w:ilvl w:val="0"/>
          <w:numId w:val="6"/>
        </w:numPr>
        <w:tabs>
          <w:tab w:val="left" w:pos="720"/>
        </w:tabs>
        <w:ind w:hanging="720"/>
        <w:rPr>
          <w:rFonts w:cstheme="minorHAnsi"/>
        </w:rPr>
      </w:pPr>
      <w:r w:rsidRPr="00E504A9">
        <w:t>Syllabi Review Process document draft</w:t>
      </w:r>
    </w:p>
    <w:p w14:paraId="6DE619D8" w14:textId="0564F503" w:rsidR="001365C6" w:rsidRDefault="001365C6" w:rsidP="002D268D">
      <w:pPr>
        <w:rPr>
          <w:rFonts w:cstheme="minorHAnsi"/>
        </w:rPr>
      </w:pPr>
    </w:p>
    <w:p w14:paraId="700C55DE" w14:textId="77777777" w:rsidR="00E01EC3" w:rsidRPr="00E504A9" w:rsidRDefault="00E01EC3" w:rsidP="00E01EC3">
      <w:pPr>
        <w:pStyle w:val="ListParagraph"/>
        <w:ind w:left="360"/>
        <w:rPr>
          <w:b/>
          <w:bCs/>
        </w:rPr>
      </w:pPr>
      <w:r w:rsidRPr="00E504A9">
        <w:rPr>
          <w:b/>
          <w:bCs/>
        </w:rPr>
        <w:t xml:space="preserve">Future agenda items: </w:t>
      </w:r>
    </w:p>
    <w:p w14:paraId="24470C87" w14:textId="77777777" w:rsidR="00E01EC3" w:rsidRPr="00E504A9" w:rsidRDefault="00E01EC3" w:rsidP="00E01EC3">
      <w:pPr>
        <w:pStyle w:val="ListParagraph"/>
        <w:numPr>
          <w:ilvl w:val="0"/>
          <w:numId w:val="5"/>
        </w:numPr>
      </w:pPr>
      <w:r w:rsidRPr="00E504A9">
        <w:t>Assessment of Core</w:t>
      </w:r>
    </w:p>
    <w:p w14:paraId="54B859A7" w14:textId="77777777" w:rsidR="00E01EC3" w:rsidRPr="00E504A9" w:rsidRDefault="00E01EC3" w:rsidP="00E01EC3"/>
    <w:p w14:paraId="3F5447DD" w14:textId="77777777" w:rsidR="00E01EC3" w:rsidRPr="00E504A9" w:rsidRDefault="00E01EC3" w:rsidP="00E01EC3">
      <w:pPr>
        <w:pStyle w:val="ListParagraph"/>
        <w:ind w:left="360"/>
        <w:rPr>
          <w:b/>
          <w:bCs/>
        </w:rPr>
      </w:pPr>
      <w:r w:rsidRPr="00E504A9">
        <w:rPr>
          <w:b/>
          <w:bCs/>
        </w:rPr>
        <w:t xml:space="preserve">Other issues on the radar but do we want to address these if the core is going to be revised? </w:t>
      </w:r>
    </w:p>
    <w:p w14:paraId="1F55CE37" w14:textId="77777777" w:rsidR="00E01EC3" w:rsidRPr="00E504A9" w:rsidRDefault="00E01EC3" w:rsidP="00E01EC3">
      <w:pPr>
        <w:pStyle w:val="ListParagraph"/>
        <w:numPr>
          <w:ilvl w:val="0"/>
          <w:numId w:val="5"/>
        </w:numPr>
      </w:pPr>
      <w:r w:rsidRPr="00E504A9">
        <w:t>Transfer class evaluation for Core: Transfer students have more flexibility in satisfying the Core than our native students.</w:t>
      </w:r>
    </w:p>
    <w:p w14:paraId="39D4E128" w14:textId="77777777" w:rsidR="00E01EC3" w:rsidRPr="00E504A9" w:rsidRDefault="00E01EC3" w:rsidP="00E01EC3">
      <w:pPr>
        <w:pStyle w:val="ListParagraph"/>
        <w:numPr>
          <w:ilvl w:val="0"/>
          <w:numId w:val="5"/>
        </w:numPr>
      </w:pPr>
      <w:r w:rsidRPr="00E504A9">
        <w:t xml:space="preserve">What is upper division? How should we go about trying to define this? If we can’t, should one of our Core requirements include it? </w:t>
      </w:r>
    </w:p>
    <w:p w14:paraId="36CE98D1" w14:textId="77777777" w:rsidR="00E01EC3" w:rsidRPr="00E504A9" w:rsidRDefault="00E01EC3" w:rsidP="00E01EC3">
      <w:pPr>
        <w:pStyle w:val="ListParagraph"/>
        <w:numPr>
          <w:ilvl w:val="0"/>
          <w:numId w:val="5"/>
        </w:numPr>
      </w:pPr>
      <w:proofErr w:type="gramStart"/>
      <w:r w:rsidRPr="00E504A9">
        <w:t>10 year</w:t>
      </w:r>
      <w:proofErr w:type="gramEnd"/>
      <w:r w:rsidRPr="00E504A9">
        <w:t xml:space="preserve"> rule: Why do we take older courses if they are equivalent but only the previous degree has 10 year rule? </w:t>
      </w:r>
    </w:p>
    <w:p w14:paraId="0D1815E3" w14:textId="47626FDF" w:rsidR="00E01EC3" w:rsidRPr="005E643E" w:rsidRDefault="00E01EC3" w:rsidP="002D268D">
      <w:pPr>
        <w:pStyle w:val="ListParagraph"/>
        <w:numPr>
          <w:ilvl w:val="0"/>
          <w:numId w:val="5"/>
        </w:numPr>
      </w:pPr>
      <w:r w:rsidRPr="00E504A9">
        <w:t>Math restricted to MATH</w:t>
      </w:r>
    </w:p>
    <w:sectPr w:rsidR="00E01EC3" w:rsidRPr="005E643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37A1" w14:textId="77777777" w:rsidR="00B35096" w:rsidRDefault="00B35096" w:rsidP="006B0BEB">
      <w:r>
        <w:separator/>
      </w:r>
    </w:p>
  </w:endnote>
  <w:endnote w:type="continuationSeparator" w:id="0">
    <w:p w14:paraId="3F6B9D16" w14:textId="77777777" w:rsidR="00B35096" w:rsidRDefault="00B35096" w:rsidP="006B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2B15" w14:textId="77777777" w:rsidR="00B35096" w:rsidRDefault="00B35096" w:rsidP="006B0BEB">
      <w:r>
        <w:separator/>
      </w:r>
    </w:p>
  </w:footnote>
  <w:footnote w:type="continuationSeparator" w:id="0">
    <w:p w14:paraId="76FCC55E" w14:textId="77777777" w:rsidR="00B35096" w:rsidRDefault="00B35096" w:rsidP="006B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8A9A" w14:textId="001DF525" w:rsidR="006B0BEB" w:rsidRDefault="006B0BEB" w:rsidP="006B0BEB">
    <w:pPr>
      <w:pStyle w:val="Header"/>
    </w:pPr>
    <w:r>
      <w:rPr>
        <w:b/>
        <w:noProof/>
        <w:color w:val="000000"/>
      </w:rPr>
      <w:drawing>
        <wp:inline distT="0" distB="0" distL="0" distR="0" wp14:anchorId="50B9F06D" wp14:editId="08495E17">
          <wp:extent cx="1696466" cy="363072"/>
          <wp:effectExtent l="0" t="0" r="0" b="0"/>
          <wp:docPr id="3" name="image1.jpg"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image1.jpg" descr="Graphical user interface, text&#10;&#10;Description automatically generated with medium confidence"/>
                  <pic:cNvPicPr preferRelativeResize="0"/>
                </pic:nvPicPr>
                <pic:blipFill>
                  <a:blip r:embed="rId1"/>
                  <a:srcRect t="36331" b="35970"/>
                  <a:stretch>
                    <a:fillRect/>
                  </a:stretch>
                </pic:blipFill>
                <pic:spPr>
                  <a:xfrm>
                    <a:off x="0" y="0"/>
                    <a:ext cx="1696466" cy="363072"/>
                  </a:xfrm>
                  <a:prstGeom prst="rect">
                    <a:avLst/>
                  </a:prstGeom>
                  <a:ln/>
                </pic:spPr>
              </pic:pic>
            </a:graphicData>
          </a:graphic>
        </wp:inline>
      </w:drawing>
    </w:r>
  </w:p>
  <w:p w14:paraId="18523B80" w14:textId="77777777" w:rsidR="006B0BEB" w:rsidRPr="006B0BEB" w:rsidRDefault="006B0BEB" w:rsidP="006B0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4EE4"/>
    <w:multiLevelType w:val="hybridMultilevel"/>
    <w:tmpl w:val="5EB836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F1BEB"/>
    <w:multiLevelType w:val="hybridMultilevel"/>
    <w:tmpl w:val="95F8C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10B04"/>
    <w:multiLevelType w:val="hybridMultilevel"/>
    <w:tmpl w:val="CC6AA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5C69D0"/>
    <w:multiLevelType w:val="hybridMultilevel"/>
    <w:tmpl w:val="2A8A52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2D5C31"/>
    <w:multiLevelType w:val="hybridMultilevel"/>
    <w:tmpl w:val="23328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26"/>
    <w:rsid w:val="001365C6"/>
    <w:rsid w:val="0025100C"/>
    <w:rsid w:val="002D0D1F"/>
    <w:rsid w:val="002D268D"/>
    <w:rsid w:val="00476B26"/>
    <w:rsid w:val="00557F99"/>
    <w:rsid w:val="005E643E"/>
    <w:rsid w:val="00645119"/>
    <w:rsid w:val="006B0BEB"/>
    <w:rsid w:val="00B35096"/>
    <w:rsid w:val="00B536EF"/>
    <w:rsid w:val="00D553CF"/>
    <w:rsid w:val="00E01EC3"/>
    <w:rsid w:val="00E3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F472"/>
  <w15:chartTrackingRefBased/>
  <w15:docId w15:val="{2A26867E-C1D5-47A6-AFD2-A08E63EE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2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B26"/>
    <w:pPr>
      <w:ind w:left="720"/>
      <w:contextualSpacing/>
    </w:pPr>
  </w:style>
  <w:style w:type="character" w:styleId="Hyperlink">
    <w:name w:val="Hyperlink"/>
    <w:basedOn w:val="DefaultParagraphFont"/>
    <w:uiPriority w:val="99"/>
    <w:unhideWhenUsed/>
    <w:rsid w:val="00476B26"/>
    <w:rPr>
      <w:color w:val="0563C1" w:themeColor="hyperlink"/>
      <w:u w:val="single"/>
    </w:rPr>
  </w:style>
  <w:style w:type="character" w:styleId="FollowedHyperlink">
    <w:name w:val="FollowedHyperlink"/>
    <w:basedOn w:val="DefaultParagraphFont"/>
    <w:uiPriority w:val="99"/>
    <w:semiHidden/>
    <w:unhideWhenUsed/>
    <w:rsid w:val="00476B26"/>
    <w:rPr>
      <w:color w:val="954F72" w:themeColor="followedHyperlink"/>
      <w:u w:val="single"/>
    </w:rPr>
  </w:style>
  <w:style w:type="paragraph" w:styleId="Header">
    <w:name w:val="header"/>
    <w:basedOn w:val="Normal"/>
    <w:link w:val="HeaderChar"/>
    <w:uiPriority w:val="99"/>
    <w:unhideWhenUsed/>
    <w:rsid w:val="006B0BEB"/>
    <w:pPr>
      <w:tabs>
        <w:tab w:val="center" w:pos="4680"/>
        <w:tab w:val="right" w:pos="9360"/>
      </w:tabs>
    </w:pPr>
  </w:style>
  <w:style w:type="character" w:customStyle="1" w:styleId="HeaderChar">
    <w:name w:val="Header Char"/>
    <w:basedOn w:val="DefaultParagraphFont"/>
    <w:link w:val="Header"/>
    <w:uiPriority w:val="99"/>
    <w:rsid w:val="006B0BEB"/>
  </w:style>
  <w:style w:type="paragraph" w:styleId="Footer">
    <w:name w:val="footer"/>
    <w:basedOn w:val="Normal"/>
    <w:link w:val="FooterChar"/>
    <w:uiPriority w:val="99"/>
    <w:unhideWhenUsed/>
    <w:rsid w:val="006B0BEB"/>
    <w:pPr>
      <w:tabs>
        <w:tab w:val="center" w:pos="4680"/>
        <w:tab w:val="right" w:pos="9360"/>
      </w:tabs>
    </w:pPr>
  </w:style>
  <w:style w:type="character" w:customStyle="1" w:styleId="FooterChar">
    <w:name w:val="Footer Char"/>
    <w:basedOn w:val="DefaultParagraphFont"/>
    <w:link w:val="Footer"/>
    <w:uiPriority w:val="99"/>
    <w:rsid w:val="006B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QYeh3xp06LpxOsla0dSDlk_Fdg8sFzj56V3vak2fB3jUDvg/viewform?usp=sf_lin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ucdenver.zoom.us/j/9585589251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594FC-0DE5-49F2-B0EB-C2368F83F899}"/>
</file>

<file path=customXml/itemProps2.xml><?xml version="1.0" encoding="utf-8"?>
<ds:datastoreItem xmlns:ds="http://schemas.openxmlformats.org/officeDocument/2006/customXml" ds:itemID="{F33238FF-1FB7-483B-BE36-45883E0B6E5C}"/>
</file>

<file path=customXml/itemProps3.xml><?xml version="1.0" encoding="utf-8"?>
<ds:datastoreItem xmlns:ds="http://schemas.openxmlformats.org/officeDocument/2006/customXml" ds:itemID="{15845DA9-BEFD-400C-95CC-3146497AD250}"/>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Regier, Kimberly</cp:lastModifiedBy>
  <cp:revision>4</cp:revision>
  <dcterms:created xsi:type="dcterms:W3CDTF">2021-11-23T14:35:00Z</dcterms:created>
  <dcterms:modified xsi:type="dcterms:W3CDTF">2021-11-23T14:38:00Z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